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ermStart w:id="1725185911" w:edGrp="everyone"/>
    <w:p w:rsidR="007F3098" w:rsidRPr="005362CA" w:rsidRDefault="007F3098" w:rsidP="007F3098">
      <w:pPr>
        <w:tabs>
          <w:tab w:val="left" w:leader="hyphen" w:pos="9356"/>
        </w:tabs>
        <w:jc w:val="right"/>
        <w:rPr>
          <w:rFonts w:ascii="Arial" w:hAnsi="Arial" w:cs="Arial"/>
          <w:noProof/>
          <w:sz w:val="24"/>
          <w:szCs w:val="24"/>
        </w:rPr>
      </w:pPr>
      <w:r w:rsidRPr="005362CA">
        <w:rPr>
          <w:rFonts w:ascii="Arial" w:hAnsi="Arial" w:cs="Arial"/>
          <w:noProof/>
          <w:sz w:val="24"/>
          <w:szCs w:val="24"/>
        </w:rPr>
        <w:fldChar w:fldCharType="begin"/>
      </w:r>
      <w:r w:rsidRPr="005362CA">
        <w:rPr>
          <w:rFonts w:ascii="Arial" w:hAnsi="Arial" w:cs="Arial"/>
          <w:noProof/>
          <w:sz w:val="24"/>
          <w:szCs w:val="24"/>
        </w:rPr>
        <w:instrText xml:space="preserve"> MERGEFIELD CIUDAD </w:instrText>
      </w:r>
      <w:r w:rsidRPr="005362CA">
        <w:rPr>
          <w:rFonts w:ascii="Arial" w:hAnsi="Arial" w:cs="Arial"/>
          <w:noProof/>
          <w:sz w:val="24"/>
          <w:szCs w:val="24"/>
        </w:rPr>
        <w:fldChar w:fldCharType="separate"/>
      </w:r>
      <w:r w:rsidRPr="005362CA">
        <w:rPr>
          <w:rFonts w:ascii="Arial" w:hAnsi="Arial" w:cs="Arial"/>
          <w:noProof/>
          <w:sz w:val="24"/>
          <w:szCs w:val="24"/>
        </w:rPr>
        <w:t>Ciudad de México</w:t>
      </w:r>
      <w:r w:rsidRPr="005362CA">
        <w:rPr>
          <w:rFonts w:ascii="Arial" w:hAnsi="Arial" w:cs="Arial"/>
          <w:noProof/>
          <w:sz w:val="24"/>
          <w:szCs w:val="24"/>
        </w:rPr>
        <w:fldChar w:fldCharType="end"/>
      </w:r>
      <w:r w:rsidRPr="000A6AF8">
        <w:rPr>
          <w:rFonts w:ascii="Arial" w:hAnsi="Arial" w:cs="Arial"/>
          <w:noProof/>
          <w:sz w:val="24"/>
          <w:szCs w:val="24"/>
        </w:rPr>
        <w:t xml:space="preserve">, </w:t>
      </w:r>
      <w:r w:rsidR="000A6AF8" w:rsidRPr="000A6AF8">
        <w:rPr>
          <w:rFonts w:ascii="Arial" w:hAnsi="Arial" w:cs="Arial"/>
          <w:bCs/>
          <w:sz w:val="24"/>
          <w:szCs w:val="24"/>
        </w:rPr>
        <w:t xml:space="preserve">19 </w:t>
      </w:r>
      <w:r w:rsidRPr="000A6AF8">
        <w:rPr>
          <w:rFonts w:ascii="Arial" w:hAnsi="Arial" w:cs="Arial"/>
          <w:bCs/>
          <w:sz w:val="24"/>
          <w:szCs w:val="24"/>
        </w:rPr>
        <w:t xml:space="preserve">de </w:t>
      </w:r>
      <w:r w:rsidR="000A6AF8" w:rsidRPr="000A6AF8">
        <w:rPr>
          <w:rFonts w:ascii="Arial" w:hAnsi="Arial" w:cs="Arial"/>
          <w:bCs/>
          <w:sz w:val="24"/>
          <w:szCs w:val="24"/>
        </w:rPr>
        <w:t>octubre de 2018</w:t>
      </w:r>
    </w:p>
    <w:p w:rsidR="000A6AF8" w:rsidRDefault="000A6AF8" w:rsidP="000A6AF8">
      <w:pPr>
        <w:rPr>
          <w:rFonts w:ascii="Arial" w:hAnsi="Arial" w:cs="Arial"/>
          <w:b/>
          <w:smallCaps/>
        </w:rPr>
      </w:pPr>
    </w:p>
    <w:p w:rsidR="000A6AF8" w:rsidRPr="00D12B35" w:rsidRDefault="000A6AF8" w:rsidP="000A6AF8">
      <w:pPr>
        <w:spacing w:after="0"/>
        <w:rPr>
          <w:rFonts w:ascii="Arial" w:hAnsi="Arial" w:cs="Arial"/>
          <w:b/>
          <w:smallCaps/>
        </w:rPr>
      </w:pPr>
      <w:r w:rsidRPr="00D12B35">
        <w:rPr>
          <w:rFonts w:ascii="Arial" w:hAnsi="Arial" w:cs="Arial"/>
          <w:b/>
          <w:smallCaps/>
        </w:rPr>
        <w:t>L.A. Raúl Manuel Solana Cárdenas</w:t>
      </w:r>
    </w:p>
    <w:p w:rsidR="000A6AF8" w:rsidRPr="00D12B35" w:rsidRDefault="000A6AF8" w:rsidP="000A6AF8">
      <w:pPr>
        <w:spacing w:after="0"/>
        <w:rPr>
          <w:rFonts w:ascii="Arial" w:hAnsi="Arial" w:cs="Arial"/>
          <w:b/>
          <w:smallCaps/>
        </w:rPr>
      </w:pPr>
      <w:r w:rsidRPr="00D12B35">
        <w:rPr>
          <w:rFonts w:ascii="Arial" w:hAnsi="Arial" w:cs="Arial"/>
          <w:b/>
          <w:smallCaps/>
        </w:rPr>
        <w:t xml:space="preserve">Secretario de Finanzas y Administración del </w:t>
      </w:r>
    </w:p>
    <w:p w:rsidR="000A6AF8" w:rsidRPr="00D12B35" w:rsidRDefault="000A6AF8" w:rsidP="000A6AF8">
      <w:pPr>
        <w:spacing w:after="0"/>
        <w:rPr>
          <w:rFonts w:ascii="Arial" w:hAnsi="Arial" w:cs="Arial"/>
          <w:b/>
          <w:smallCaps/>
        </w:rPr>
      </w:pPr>
      <w:r w:rsidRPr="00D12B35">
        <w:rPr>
          <w:rFonts w:ascii="Arial" w:hAnsi="Arial" w:cs="Arial"/>
          <w:b/>
          <w:smallCaps/>
        </w:rPr>
        <w:t xml:space="preserve">Comité Directivo Estatal del Partido </w:t>
      </w:r>
      <w:bookmarkStart w:id="0" w:name="_GoBack"/>
      <w:bookmarkEnd w:id="0"/>
    </w:p>
    <w:p w:rsidR="000A6AF8" w:rsidRPr="00D12B35" w:rsidRDefault="000A6AF8" w:rsidP="000A6AF8">
      <w:pPr>
        <w:spacing w:after="0"/>
        <w:rPr>
          <w:rFonts w:ascii="Arial" w:hAnsi="Arial" w:cs="Arial"/>
          <w:b/>
          <w:smallCaps/>
        </w:rPr>
      </w:pPr>
      <w:r w:rsidRPr="00D12B35">
        <w:rPr>
          <w:rFonts w:ascii="Arial" w:hAnsi="Arial" w:cs="Arial"/>
          <w:b/>
          <w:smallCaps/>
        </w:rPr>
        <w:t xml:space="preserve">Revolucionario Institucional </w:t>
      </w:r>
    </w:p>
    <w:p w:rsidR="000A6AF8" w:rsidRPr="00D12B35" w:rsidRDefault="000A6AF8" w:rsidP="000A6AF8">
      <w:pPr>
        <w:spacing w:after="0"/>
        <w:rPr>
          <w:rFonts w:ascii="Arial" w:hAnsi="Arial" w:cs="Arial"/>
          <w:b/>
          <w:smallCaps/>
        </w:rPr>
      </w:pPr>
      <w:r w:rsidRPr="00D12B35">
        <w:rPr>
          <w:rFonts w:ascii="Arial" w:hAnsi="Arial" w:cs="Arial"/>
          <w:b/>
          <w:smallCaps/>
        </w:rPr>
        <w:t>en el estado de Durango</w:t>
      </w:r>
    </w:p>
    <w:p w:rsidR="000A6AF8" w:rsidRPr="00D12B35" w:rsidRDefault="000A6AF8" w:rsidP="000A6AF8">
      <w:pPr>
        <w:spacing w:after="0"/>
        <w:rPr>
          <w:rFonts w:ascii="Arial" w:hAnsi="Arial" w:cs="Arial"/>
          <w:b/>
          <w:smallCaps/>
        </w:rPr>
      </w:pPr>
      <w:r w:rsidRPr="00D12B35">
        <w:rPr>
          <w:rFonts w:ascii="Arial" w:hAnsi="Arial" w:cs="Arial"/>
          <w:b/>
          <w:smallCaps/>
        </w:rPr>
        <w:t>P r e s e n t e</w:t>
      </w:r>
    </w:p>
    <w:p w:rsidR="000A6AF8" w:rsidRPr="00D12B35" w:rsidRDefault="000A6AF8" w:rsidP="000A6AF8">
      <w:pPr>
        <w:rPr>
          <w:rFonts w:ascii="Arial" w:hAnsi="Arial" w:cs="Arial"/>
          <w:b/>
          <w:smallCaps/>
        </w:rPr>
      </w:pPr>
    </w:p>
    <w:p w:rsidR="000A6AF8" w:rsidRPr="00D12B35" w:rsidRDefault="000A6AF8" w:rsidP="000A6AF8">
      <w:pPr>
        <w:spacing w:line="276" w:lineRule="auto"/>
        <w:jc w:val="both"/>
        <w:rPr>
          <w:rFonts w:ascii="Arial" w:hAnsi="Arial" w:cs="Arial"/>
        </w:rPr>
      </w:pPr>
      <w:r w:rsidRPr="00D12B35">
        <w:rPr>
          <w:rFonts w:ascii="Arial" w:hAnsi="Arial" w:cs="Arial"/>
        </w:rPr>
        <w:t>Con fundamento en los artículos 41, Base V, Apartado B, penúltimo párrafo de la Constitución Política de los Estados Unidos Mexicanos; 32, numeral 1, inciso a), fracción VI; 44, numeral 1, inciso j); 190, numeral 2; 191, numeral 1, inciso d); 192, numerales 2 y 3; 196, numeral 1; 199, numeral 1, incisos a), c), d), e) y h) de la Ley General de Instituciones y Procedimientos Electorales (LGIPE); con relación a los artículos 7, numeral 1, inciso d); 77, numeral 2; 80, numeral 1, inciso b) de la Ley General de Partidos Políticos (LGPP); así como 22, numeral 1, inciso a), fracción II; 255, 256, 257 y 291, numeral 1, del Reglamento de Fiscalización (RF),  corresponde a la Unidad Técnica de Fiscalización (UTF), vigilar y fiscalizar el origen, monto, destino y aplicación de los ingresos y gastos de los partidos políticos; de la recepción y revisión integral de los informes anuales 2017.</w:t>
      </w:r>
    </w:p>
    <w:p w:rsidR="000A6AF8" w:rsidRPr="00D12B35" w:rsidRDefault="000A6AF8" w:rsidP="000A6AF8">
      <w:pPr>
        <w:spacing w:line="276" w:lineRule="auto"/>
        <w:jc w:val="both"/>
        <w:rPr>
          <w:rFonts w:ascii="Arial" w:hAnsi="Arial" w:cs="Arial"/>
        </w:rPr>
      </w:pPr>
    </w:p>
    <w:p w:rsidR="000A6AF8" w:rsidRPr="00D12B35" w:rsidRDefault="000A6AF8" w:rsidP="000A6AF8">
      <w:pPr>
        <w:pStyle w:val="Texto"/>
        <w:spacing w:after="0" w:line="276" w:lineRule="auto"/>
        <w:ind w:firstLine="0"/>
        <w:rPr>
          <w:sz w:val="24"/>
          <w:szCs w:val="24"/>
        </w:rPr>
      </w:pPr>
      <w:r w:rsidRPr="00D12B35">
        <w:rPr>
          <w:sz w:val="24"/>
          <w:szCs w:val="24"/>
        </w:rPr>
        <w:t>Por lo anterior, la revisión del informe anual demérito, así como el dictamen y la resolución que le recaiga, se apegarán a la</w:t>
      </w:r>
      <w:r w:rsidRPr="00D12B35">
        <w:rPr>
          <w:b/>
          <w:sz w:val="24"/>
          <w:szCs w:val="24"/>
        </w:rPr>
        <w:t xml:space="preserve"> normatividad sustantiva</w:t>
      </w:r>
      <w:r w:rsidRPr="00D12B35">
        <w:rPr>
          <w:sz w:val="24"/>
          <w:szCs w:val="24"/>
        </w:rPr>
        <w:t xml:space="preserve"> vigente al momento en que se actualizaron las operaciones -ejercicio 2017-, es decir, a lo dispuesto en la Ley General de Instituciones y Procedimientos Electorales, Ley General de Partidos Políticos, así como el Acuerdo </w:t>
      </w:r>
      <w:r w:rsidRPr="00D12B35">
        <w:rPr>
          <w:b/>
          <w:sz w:val="24"/>
          <w:szCs w:val="24"/>
        </w:rPr>
        <w:t>INE/CG875/2016</w:t>
      </w:r>
      <w:r w:rsidRPr="00D12B35">
        <w:rPr>
          <w:sz w:val="24"/>
          <w:szCs w:val="24"/>
        </w:rPr>
        <w:t xml:space="preserve">, aprobado el 21 de diciembre de 2016, por el que se reformaron y adicionaron diversas disposiciones del Reglamento de Fiscalización. </w:t>
      </w:r>
    </w:p>
    <w:p w:rsidR="000A6AF8" w:rsidRPr="00D12B35" w:rsidRDefault="000A6AF8" w:rsidP="000A6AF8">
      <w:pPr>
        <w:pStyle w:val="Texto"/>
        <w:spacing w:after="0" w:line="240" w:lineRule="auto"/>
        <w:ind w:firstLine="0"/>
        <w:rPr>
          <w:sz w:val="24"/>
          <w:szCs w:val="24"/>
        </w:rPr>
      </w:pPr>
    </w:p>
    <w:p w:rsidR="000A6AF8" w:rsidRPr="00D12B35" w:rsidRDefault="000A6AF8" w:rsidP="000A6AF8">
      <w:pPr>
        <w:pStyle w:val="Texto"/>
        <w:spacing w:after="0" w:line="276" w:lineRule="auto"/>
        <w:ind w:firstLine="0"/>
        <w:rPr>
          <w:sz w:val="24"/>
          <w:szCs w:val="24"/>
        </w:rPr>
      </w:pPr>
      <w:r w:rsidRPr="00D12B35">
        <w:rPr>
          <w:sz w:val="24"/>
          <w:szCs w:val="24"/>
        </w:rPr>
        <w:t xml:space="preserve">De la revisión a la documentación presentada por el Partido Revolucionario Institucional, se determinó la existencia de diversos errores y omisiones técnicas que se enlistan ara que, en un plazo de 10 días hábiles contados a partir de la notificación del presente oficio, proporcione las aclaraciones que sean necesarias; </w:t>
      </w:r>
      <w:r w:rsidRPr="00D12B35">
        <w:rPr>
          <w:sz w:val="24"/>
          <w:szCs w:val="24"/>
        </w:rPr>
        <w:lastRenderedPageBreak/>
        <w:t>así como la documentación comprobatoria que se requiere, a través del Sistema Integral de Fiscalización.</w:t>
      </w:r>
    </w:p>
    <w:p w:rsidR="000A6AF8" w:rsidRPr="00D12B35" w:rsidRDefault="000A6AF8" w:rsidP="000A6AF8">
      <w:pPr>
        <w:autoSpaceDE w:val="0"/>
        <w:autoSpaceDN w:val="0"/>
        <w:adjustRightInd w:val="0"/>
        <w:jc w:val="both"/>
        <w:rPr>
          <w:rFonts w:ascii="Arial"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t>Sobre el particular, hago de su conocimiento las siguientes observaciones:</w:t>
      </w:r>
    </w:p>
    <w:p w:rsidR="000A6AF8" w:rsidRPr="00D12B35" w:rsidRDefault="000A6AF8" w:rsidP="000A6AF8">
      <w:pPr>
        <w:tabs>
          <w:tab w:val="left" w:pos="2891"/>
        </w:tabs>
        <w:jc w:val="both"/>
        <w:rPr>
          <w:rFonts w:ascii="Arial" w:hAnsi="Arial" w:cs="Arial"/>
          <w:b/>
        </w:rPr>
      </w:pPr>
    </w:p>
    <w:p w:rsidR="000A6AF8" w:rsidRPr="00D12B35" w:rsidRDefault="000A6AF8" w:rsidP="000A6AF8">
      <w:pPr>
        <w:tabs>
          <w:tab w:val="left" w:pos="2891"/>
        </w:tabs>
        <w:jc w:val="both"/>
        <w:rPr>
          <w:rFonts w:ascii="Arial" w:hAnsi="Arial" w:cs="Arial"/>
          <w:b/>
        </w:rPr>
      </w:pPr>
      <w:r w:rsidRPr="00D12B35">
        <w:rPr>
          <w:rFonts w:ascii="Arial" w:hAnsi="Arial" w:cs="Arial"/>
          <w:b/>
        </w:rPr>
        <w:t>Gabinete</w:t>
      </w:r>
    </w:p>
    <w:p w:rsidR="000A6AF8" w:rsidRPr="00D12B35" w:rsidRDefault="000A6AF8" w:rsidP="000A6AF8">
      <w:pPr>
        <w:spacing w:line="276" w:lineRule="auto"/>
        <w:jc w:val="both"/>
        <w:rPr>
          <w:rFonts w:ascii="Arial" w:hAnsi="Arial" w:cs="Arial"/>
        </w:rPr>
      </w:pPr>
    </w:p>
    <w:p w:rsidR="000A6AF8" w:rsidRPr="00D12B35" w:rsidRDefault="000A6AF8" w:rsidP="000A6AF8">
      <w:pPr>
        <w:spacing w:line="276" w:lineRule="auto"/>
        <w:jc w:val="both"/>
        <w:rPr>
          <w:rFonts w:ascii="Arial" w:hAnsi="Arial" w:cs="Arial"/>
          <w:b/>
        </w:rPr>
      </w:pPr>
      <w:r w:rsidRPr="00D12B35">
        <w:rPr>
          <w:rFonts w:ascii="Arial" w:hAnsi="Arial" w:cs="Arial"/>
          <w:b/>
        </w:rPr>
        <w:t>Informe Anual y documentación adjunta</w:t>
      </w:r>
    </w:p>
    <w:p w:rsidR="000A6AF8" w:rsidRPr="00D12B35" w:rsidRDefault="000A6AF8" w:rsidP="000A6AF8">
      <w:pPr>
        <w:spacing w:line="276" w:lineRule="auto"/>
        <w:jc w:val="both"/>
        <w:rPr>
          <w:rFonts w:ascii="Arial" w:hAnsi="Arial" w:cs="Arial"/>
        </w:rPr>
      </w:pPr>
      <w:r w:rsidRPr="00D12B35">
        <w:rPr>
          <w:rFonts w:ascii="Arial" w:hAnsi="Arial" w:cs="Arial"/>
        </w:rPr>
        <w:t xml:space="preserve"> </w:t>
      </w:r>
    </w:p>
    <w:p w:rsidR="000A6AF8" w:rsidRPr="00D12B35" w:rsidRDefault="000A6AF8" w:rsidP="000A6AF8">
      <w:pPr>
        <w:spacing w:line="276" w:lineRule="auto"/>
        <w:jc w:val="both"/>
        <w:rPr>
          <w:rFonts w:ascii="Arial" w:hAnsi="Arial" w:cs="Arial"/>
        </w:rPr>
      </w:pPr>
      <w:r w:rsidRPr="00D12B35">
        <w:rPr>
          <w:rFonts w:ascii="Arial" w:hAnsi="Arial" w:cs="Arial"/>
        </w:rPr>
        <w:t>Mediante el oficio núm. INE/UTF/DA-22998/2018 de fecha 27 de marzo de 2018 recibido por el Partido Revolucionario Institucional el mismo día, se notificó el recordatorio para la presentación del Informe Anual sobre el origen y destino de los recursos de los partidos políticos nacionales correspondientes al ejercicio 2017 ante la UTF, anexando la información y documentación respectiva conforme a los artículos 24, numeral 3, 257, 262 y 263 del RF.</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9"/>
        </w:numPr>
        <w:spacing w:after="0" w:line="276" w:lineRule="auto"/>
        <w:jc w:val="both"/>
        <w:rPr>
          <w:rFonts w:ascii="Arial" w:eastAsia="Calibri" w:hAnsi="Arial" w:cs="Arial"/>
          <w:bCs/>
          <w:color w:val="000000"/>
        </w:rPr>
      </w:pPr>
      <w:r w:rsidRPr="00D12B35">
        <w:rPr>
          <w:rFonts w:ascii="Arial" w:eastAsia="Calibri" w:hAnsi="Arial" w:cs="Arial"/>
          <w:bCs/>
          <w:color w:val="000000"/>
        </w:rPr>
        <w:t>El sujeto obligado presentó el citado Informe Anual mediante el SIF V 4.0; con sus respectivos anexos; como resultado de la revisión a la documentación presentada se detectó que ese partido político omitió presentar la siguiente información:</w:t>
      </w:r>
    </w:p>
    <w:p w:rsidR="000A6AF8" w:rsidRPr="00D12B35" w:rsidRDefault="000A6AF8" w:rsidP="000A6AF8">
      <w:pPr>
        <w:pStyle w:val="Textoindependiente"/>
        <w:numPr>
          <w:ilvl w:val="12"/>
          <w:numId w:val="0"/>
        </w:numPr>
        <w:spacing w:line="276" w:lineRule="auto"/>
        <w:rPr>
          <w:rFonts w:cs="Arial"/>
          <w:sz w:val="24"/>
          <w:szCs w:val="24"/>
        </w:rPr>
      </w:pPr>
    </w:p>
    <w:p w:rsidR="000A6AF8" w:rsidRPr="00CC1DBD" w:rsidRDefault="000A6AF8" w:rsidP="000A6AF8">
      <w:pPr>
        <w:numPr>
          <w:ilvl w:val="0"/>
          <w:numId w:val="13"/>
        </w:numPr>
        <w:autoSpaceDE w:val="0"/>
        <w:autoSpaceDN w:val="0"/>
        <w:adjustRightInd w:val="0"/>
        <w:spacing w:after="0" w:line="276" w:lineRule="auto"/>
        <w:ind w:left="284" w:hanging="284"/>
        <w:jc w:val="both"/>
        <w:rPr>
          <w:rFonts w:ascii="Arial" w:eastAsia="Calibri" w:hAnsi="Arial" w:cs="Arial"/>
          <w:bCs/>
          <w:color w:val="000000"/>
        </w:rPr>
      </w:pPr>
      <w:r w:rsidRPr="00CC1DBD">
        <w:rPr>
          <w:rFonts w:ascii="Arial" w:eastAsia="Calibri" w:hAnsi="Arial" w:cs="Arial"/>
          <w:bCs/>
          <w:color w:val="000000"/>
        </w:rPr>
        <w:t>La acreditación que ampare que el Auditor externo cuenta con la certificación para avalar el informe y estados financieros.</w:t>
      </w:r>
    </w:p>
    <w:p w:rsidR="000A6AF8" w:rsidRPr="00D12B35" w:rsidRDefault="000A6AF8" w:rsidP="000A6AF8">
      <w:pPr>
        <w:pStyle w:val="Textoindependiente"/>
        <w:numPr>
          <w:ilvl w:val="12"/>
          <w:numId w:val="0"/>
        </w:numPr>
        <w:spacing w:line="276" w:lineRule="auto"/>
        <w:rPr>
          <w:rFonts w:cs="Arial"/>
          <w:sz w:val="24"/>
          <w:szCs w:val="24"/>
        </w:rPr>
      </w:pPr>
    </w:p>
    <w:p w:rsidR="000A6AF8" w:rsidRPr="00D12B35" w:rsidRDefault="000A6AF8" w:rsidP="000A6AF8">
      <w:pPr>
        <w:numPr>
          <w:ilvl w:val="0"/>
          <w:numId w:val="13"/>
        </w:numPr>
        <w:autoSpaceDE w:val="0"/>
        <w:autoSpaceDN w:val="0"/>
        <w:adjustRightInd w:val="0"/>
        <w:spacing w:after="0" w:line="276" w:lineRule="auto"/>
        <w:jc w:val="both"/>
        <w:rPr>
          <w:rFonts w:ascii="Arial" w:eastAsia="Calibri" w:hAnsi="Arial" w:cs="Arial"/>
          <w:bCs/>
          <w:color w:val="000000"/>
        </w:rPr>
      </w:pPr>
      <w:r w:rsidRPr="00D12B35">
        <w:rPr>
          <w:rFonts w:ascii="Arial" w:eastAsia="Calibri" w:hAnsi="Arial" w:cs="Arial"/>
          <w:bCs/>
          <w:color w:val="000000"/>
        </w:rPr>
        <w:t>La relación en la que se integre detalladamente cada uno de los movimientos que conforman los saldos de las cuentas por pagar con antigüedad mayor a un año, en formato PDF y en hoja de cálculo Excel.</w:t>
      </w:r>
    </w:p>
    <w:p w:rsidR="000A6AF8" w:rsidRPr="00D12B35" w:rsidRDefault="000A6AF8" w:rsidP="000A6AF8">
      <w:pPr>
        <w:spacing w:line="276" w:lineRule="auto"/>
        <w:rPr>
          <w:rFonts w:ascii="Arial" w:eastAsia="Calibri" w:hAnsi="Arial" w:cs="Arial"/>
          <w:bCs/>
          <w:color w:val="000000"/>
        </w:rPr>
      </w:pPr>
    </w:p>
    <w:p w:rsidR="000A6AF8" w:rsidRPr="00D12B35" w:rsidRDefault="000A6AF8" w:rsidP="000A6AF8">
      <w:pPr>
        <w:pStyle w:val="Prrafodelista"/>
        <w:numPr>
          <w:ilvl w:val="0"/>
          <w:numId w:val="13"/>
        </w:numPr>
        <w:spacing w:after="0" w:line="240" w:lineRule="auto"/>
        <w:contextualSpacing w:val="0"/>
        <w:jc w:val="both"/>
        <w:rPr>
          <w:rFonts w:ascii="Arial" w:hAnsi="Arial" w:cs="Arial"/>
          <w:bCs/>
          <w:color w:val="000000"/>
        </w:rPr>
      </w:pPr>
      <w:r w:rsidRPr="00D12B35">
        <w:rPr>
          <w:rFonts w:ascii="Arial" w:hAnsi="Arial" w:cs="Arial"/>
          <w:bCs/>
          <w:color w:val="000000"/>
        </w:rPr>
        <w:t>La relación totalizada del registro centralizado de las aportaciones en dinero y en especie de simpatizantes, realizadas por cada persona física, en formato PDF y en hoja de cálculo Excel.</w:t>
      </w:r>
    </w:p>
    <w:p w:rsidR="000A6AF8" w:rsidRPr="00D12B35" w:rsidRDefault="000A6AF8" w:rsidP="000A6AF8">
      <w:pPr>
        <w:pStyle w:val="Prrafodelista"/>
        <w:ind w:left="360"/>
        <w:rPr>
          <w:rFonts w:ascii="Arial" w:hAnsi="Arial" w:cs="Arial"/>
          <w:bCs/>
          <w:color w:val="000000"/>
        </w:rPr>
      </w:pPr>
    </w:p>
    <w:p w:rsidR="000A6AF8" w:rsidRDefault="000A6AF8" w:rsidP="000A6AF8">
      <w:pPr>
        <w:pStyle w:val="Prrafodelista"/>
        <w:numPr>
          <w:ilvl w:val="0"/>
          <w:numId w:val="13"/>
        </w:numPr>
        <w:spacing w:after="0" w:line="240" w:lineRule="auto"/>
        <w:contextualSpacing w:val="0"/>
        <w:jc w:val="both"/>
        <w:rPr>
          <w:rFonts w:ascii="Arial" w:hAnsi="Arial" w:cs="Arial"/>
          <w:bCs/>
          <w:color w:val="000000"/>
        </w:rPr>
      </w:pPr>
      <w:r w:rsidRPr="00D12B35">
        <w:rPr>
          <w:rFonts w:ascii="Arial" w:hAnsi="Arial" w:cs="Arial"/>
          <w:bCs/>
          <w:color w:val="000000"/>
        </w:rPr>
        <w:t>La relación de los miembros que integraron en el ejercicio de revisión, los órganos directivos, Organizaciones Sociales y en su caso del Frente; se deberán señalar los nombres, cargos, periodo y Comité al que pertenecen o pertenecieron, así como la integración de los pagos realizados, la cual deberá especificar si sus servicios fueron o no retribuidos y, en caso de haber recibido algún pago o retribución, se deberá especificar de qué tipo y detallar cada uno de ellos, como son: sueldos y salarios, honorarios profesionales, honorarios asimilados a sueldos, gratificaciones, bonos, primas, comisiones, prestaciones en especie, gastos de representación, viáticos, además de cualquier otra cantidad o prestación que se les haya otorgado o remunerado, indicando la referencia contable en donde se encuentre registrado el gasto, en hoja de cálculo Excel.</w:t>
      </w:r>
    </w:p>
    <w:p w:rsidR="000A6AF8" w:rsidRPr="009760E7" w:rsidRDefault="000A6AF8" w:rsidP="000A6AF8">
      <w:pPr>
        <w:pStyle w:val="Prrafodelista"/>
        <w:rPr>
          <w:rFonts w:ascii="Arial" w:hAnsi="Arial" w:cs="Arial"/>
          <w:bCs/>
          <w:color w:val="000000"/>
        </w:rPr>
      </w:pPr>
    </w:p>
    <w:p w:rsidR="000A6AF8" w:rsidRDefault="000A6AF8" w:rsidP="000A6AF8">
      <w:pPr>
        <w:pStyle w:val="Prrafodelista"/>
        <w:numPr>
          <w:ilvl w:val="0"/>
          <w:numId w:val="13"/>
        </w:numPr>
        <w:spacing w:after="0" w:line="240" w:lineRule="auto"/>
        <w:contextualSpacing w:val="0"/>
        <w:jc w:val="both"/>
        <w:rPr>
          <w:rFonts w:ascii="Arial" w:hAnsi="Arial" w:cs="Arial"/>
          <w:color w:val="000000"/>
        </w:rPr>
      </w:pPr>
      <w:r w:rsidRPr="0061168E">
        <w:rPr>
          <w:rFonts w:ascii="Arial" w:hAnsi="Arial" w:cs="Arial"/>
          <w:bCs/>
          <w:color w:val="000000"/>
        </w:rPr>
        <w:t>El inventario físico del activo fijo, en hoja de cálculo, de forma impresa y en medio</w:t>
      </w:r>
      <w:r w:rsidRPr="0061168E">
        <w:rPr>
          <w:rFonts w:ascii="Arial" w:hAnsi="Arial" w:cs="Arial"/>
          <w:color w:val="000000"/>
        </w:rPr>
        <w:t xml:space="preserve"> magnético. </w:t>
      </w:r>
    </w:p>
    <w:p w:rsidR="000A6AF8" w:rsidRPr="009760E7" w:rsidRDefault="000A6AF8" w:rsidP="000A6AF8">
      <w:pPr>
        <w:rPr>
          <w:rFonts w:eastAsia="Calibri"/>
        </w:rPr>
      </w:pPr>
    </w:p>
    <w:p w:rsidR="000A6AF8" w:rsidRPr="00D12B35" w:rsidRDefault="000A6AF8" w:rsidP="000A6AF8">
      <w:pPr>
        <w:pStyle w:val="Prrafodelista"/>
        <w:numPr>
          <w:ilvl w:val="0"/>
          <w:numId w:val="13"/>
        </w:numPr>
        <w:spacing w:after="0" w:line="240" w:lineRule="auto"/>
        <w:contextualSpacing w:val="0"/>
        <w:jc w:val="both"/>
        <w:rPr>
          <w:rFonts w:ascii="Arial" w:hAnsi="Arial" w:cs="Arial"/>
          <w:bCs/>
          <w:color w:val="000000"/>
        </w:rPr>
      </w:pPr>
      <w:r w:rsidRPr="00D12B35">
        <w:rPr>
          <w:rFonts w:ascii="Arial" w:hAnsi="Arial" w:cs="Arial"/>
          <w:bCs/>
          <w:color w:val="000000"/>
        </w:rPr>
        <w:t>La relación, en medios impresos y magnéticos, del registro centralizado del financiamiento proveniente de militantes.</w:t>
      </w:r>
    </w:p>
    <w:p w:rsidR="000A6AF8" w:rsidRPr="00D12B35" w:rsidRDefault="000A6AF8" w:rsidP="000A6AF8">
      <w:pPr>
        <w:autoSpaceDE w:val="0"/>
        <w:autoSpaceDN w:val="0"/>
        <w:adjustRightInd w:val="0"/>
        <w:spacing w:line="276" w:lineRule="auto"/>
        <w:ind w:left="284"/>
        <w:jc w:val="both"/>
        <w:rPr>
          <w:rFonts w:ascii="Arial" w:eastAsia="Calibri" w:hAnsi="Arial" w:cs="Arial"/>
          <w:bCs/>
          <w:color w:val="000000"/>
        </w:rPr>
      </w:pPr>
    </w:p>
    <w:p w:rsidR="000A6AF8" w:rsidRPr="00D12B35" w:rsidRDefault="000A6AF8" w:rsidP="000A6AF8">
      <w:pPr>
        <w:pStyle w:val="NormalWeb"/>
        <w:spacing w:before="0" w:beforeAutospacing="0" w:after="0" w:afterAutospacing="0" w:line="276" w:lineRule="auto"/>
        <w:rPr>
          <w:rFonts w:ascii="Arial" w:hAnsi="Arial" w:cs="Arial"/>
        </w:rPr>
      </w:pPr>
      <w:r w:rsidRPr="00D12B35">
        <w:rPr>
          <w:rFonts w:ascii="Arial" w:hAnsi="Arial" w:cs="Arial"/>
          <w:color w:val="000000"/>
        </w:rPr>
        <w:t>En consecuencia, se le solicita presentar l</w:t>
      </w:r>
      <w:r>
        <w:rPr>
          <w:rFonts w:ascii="Arial" w:hAnsi="Arial" w:cs="Arial"/>
          <w:color w:val="000000"/>
        </w:rPr>
        <w:t>a documentación referida, o bien, l</w:t>
      </w:r>
      <w:r w:rsidRPr="00D12B35">
        <w:rPr>
          <w:rFonts w:ascii="Arial" w:eastAsia="Calibri" w:hAnsi="Arial" w:cs="Arial"/>
          <w:bCs/>
          <w:color w:val="000000"/>
          <w:lang w:eastAsia="en-US"/>
        </w:rPr>
        <w:t>as</w:t>
      </w:r>
      <w:r w:rsidRPr="00D12B35">
        <w:rPr>
          <w:rFonts w:ascii="Arial" w:hAnsi="Arial" w:cs="Arial"/>
        </w:rPr>
        <w:t xml:space="preserve"> aclaraciones que a su derecho convengan.</w:t>
      </w:r>
    </w:p>
    <w:p w:rsidR="000A6AF8" w:rsidRPr="00D12B35" w:rsidRDefault="000A6AF8" w:rsidP="000A6AF8">
      <w:pPr>
        <w:autoSpaceDE w:val="0"/>
        <w:autoSpaceDN w:val="0"/>
        <w:adjustRightInd w:val="0"/>
        <w:spacing w:line="276" w:lineRule="auto"/>
        <w:jc w:val="both"/>
        <w:rPr>
          <w:rFonts w:ascii="Arial" w:hAnsi="Arial" w:cs="Arial"/>
        </w:rPr>
      </w:pPr>
    </w:p>
    <w:p w:rsidR="000A6AF8" w:rsidRPr="00D12B35" w:rsidRDefault="000A6AF8" w:rsidP="000A6AF8">
      <w:pPr>
        <w:autoSpaceDE w:val="0"/>
        <w:autoSpaceDN w:val="0"/>
        <w:adjustRightInd w:val="0"/>
        <w:spacing w:line="276" w:lineRule="auto"/>
        <w:jc w:val="both"/>
        <w:rPr>
          <w:rFonts w:ascii="Arial" w:hAnsi="Arial" w:cs="Arial"/>
        </w:rPr>
      </w:pPr>
      <w:r w:rsidRPr="00D12B35">
        <w:rPr>
          <w:rFonts w:ascii="Arial" w:hAnsi="Arial" w:cs="Arial"/>
        </w:rPr>
        <w:t>Lo anterior, de conformidad con lo dispuesto en los artículos 78, numeral 1, inciso b), fracción IV de la LGPP</w:t>
      </w:r>
      <w:r>
        <w:rPr>
          <w:rFonts w:ascii="Arial" w:hAnsi="Arial" w:cs="Arial"/>
        </w:rPr>
        <w:t>,</w:t>
      </w:r>
      <w:r w:rsidRPr="00D12B35">
        <w:rPr>
          <w:rFonts w:ascii="Arial" w:hAnsi="Arial" w:cs="Arial"/>
        </w:rPr>
        <w:t xml:space="preserve"> </w:t>
      </w:r>
      <w:r>
        <w:rPr>
          <w:rFonts w:ascii="Arial" w:hAnsi="Arial" w:cs="Arial"/>
        </w:rPr>
        <w:t>235, 257</w:t>
      </w:r>
      <w:r w:rsidRPr="00D12B35">
        <w:rPr>
          <w:rFonts w:ascii="Arial" w:hAnsi="Arial" w:cs="Arial"/>
        </w:rPr>
        <w:t xml:space="preserve"> </w:t>
      </w:r>
      <w:r>
        <w:rPr>
          <w:rFonts w:ascii="Arial" w:hAnsi="Arial" w:cs="Arial"/>
        </w:rPr>
        <w:t>d</w:t>
      </w:r>
      <w:r w:rsidRPr="00D12B35">
        <w:rPr>
          <w:rFonts w:ascii="Arial" w:hAnsi="Arial" w:cs="Arial"/>
        </w:rPr>
        <w:t>el RF.</w:t>
      </w:r>
    </w:p>
    <w:p w:rsidR="000A6AF8" w:rsidRPr="00D12B35" w:rsidRDefault="000A6AF8" w:rsidP="000A6AF8">
      <w:pPr>
        <w:spacing w:line="276" w:lineRule="auto"/>
        <w:rPr>
          <w:rFonts w:ascii="Arial" w:eastAsia="Calibri" w:hAnsi="Arial" w:cs="Arial"/>
          <w:sz w:val="23"/>
          <w:szCs w:val="23"/>
        </w:rPr>
      </w:pPr>
    </w:p>
    <w:p w:rsidR="000A6AF8" w:rsidRPr="00D12B35" w:rsidRDefault="000A6AF8" w:rsidP="000A6AF8">
      <w:pPr>
        <w:jc w:val="both"/>
        <w:rPr>
          <w:rFonts w:ascii="Arial" w:hAnsi="Arial" w:cs="Arial"/>
          <w:b/>
        </w:rPr>
      </w:pPr>
      <w:r w:rsidRPr="00D12B35">
        <w:rPr>
          <w:rFonts w:ascii="Arial" w:hAnsi="Arial" w:cs="Arial"/>
          <w:b/>
        </w:rPr>
        <w:t>Ingresos</w:t>
      </w:r>
    </w:p>
    <w:p w:rsidR="000A6AF8" w:rsidRPr="00D12B35" w:rsidRDefault="000A6AF8" w:rsidP="000A6AF8">
      <w:pPr>
        <w:jc w:val="both"/>
        <w:rPr>
          <w:rFonts w:ascii="Arial" w:hAnsi="Arial" w:cs="Arial"/>
          <w:b/>
        </w:rPr>
      </w:pPr>
    </w:p>
    <w:p w:rsidR="000A6AF8" w:rsidRPr="00D12B35" w:rsidRDefault="000A6AF8" w:rsidP="000A6AF8">
      <w:pPr>
        <w:tabs>
          <w:tab w:val="left" w:pos="2891"/>
        </w:tabs>
        <w:jc w:val="both"/>
        <w:rPr>
          <w:rFonts w:ascii="Arial" w:hAnsi="Arial" w:cs="Arial"/>
          <w:b/>
        </w:rPr>
      </w:pPr>
      <w:r w:rsidRPr="00D12B35">
        <w:rPr>
          <w:rFonts w:ascii="Arial" w:hAnsi="Arial" w:cs="Arial"/>
          <w:b/>
        </w:rPr>
        <w:t>Financiamiento Público</w:t>
      </w:r>
    </w:p>
    <w:p w:rsidR="000A6AF8" w:rsidRPr="00D12B35" w:rsidRDefault="000A6AF8" w:rsidP="000A6AF8">
      <w:pPr>
        <w:tabs>
          <w:tab w:val="left" w:pos="2891"/>
        </w:tabs>
        <w:jc w:val="both"/>
        <w:rPr>
          <w:rFonts w:ascii="Arial" w:hAnsi="Arial" w:cs="Arial"/>
          <w:b/>
        </w:rPr>
      </w:pPr>
      <w:r w:rsidRPr="00D12B35">
        <w:rPr>
          <w:rFonts w:ascii="Arial" w:hAnsi="Arial" w:cs="Arial"/>
          <w:b/>
        </w:rPr>
        <w:t xml:space="preserve"> </w:t>
      </w:r>
    </w:p>
    <w:p w:rsidR="000A6AF8" w:rsidRPr="00D12B35" w:rsidRDefault="000A6AF8" w:rsidP="000A6AF8">
      <w:pPr>
        <w:tabs>
          <w:tab w:val="left" w:pos="2891"/>
        </w:tabs>
        <w:jc w:val="both"/>
        <w:rPr>
          <w:rFonts w:ascii="Arial" w:hAnsi="Arial" w:cs="Arial"/>
          <w:b/>
        </w:rPr>
      </w:pPr>
      <w:r w:rsidRPr="00D12B35">
        <w:rPr>
          <w:rFonts w:ascii="Arial" w:hAnsi="Arial" w:cs="Arial"/>
          <w:b/>
        </w:rPr>
        <w:t>Actividades Ordinarias Permanentes</w:t>
      </w:r>
    </w:p>
    <w:p w:rsidR="000A6AF8" w:rsidRPr="00D12B35" w:rsidRDefault="000A6AF8" w:rsidP="000A6AF8">
      <w:pPr>
        <w:tabs>
          <w:tab w:val="left" w:pos="2891"/>
        </w:tabs>
        <w:jc w:val="both"/>
        <w:rPr>
          <w:rFonts w:ascii="Arial" w:hAnsi="Arial" w:cs="Arial"/>
          <w:b/>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lastRenderedPageBreak/>
        <w:t>De la verificación a la documentación presentada por el sujeto obligado en el SIF V 4.0, se observó que los registros contables de los ingresos por Prerrogativas no son iguales a lo depositado por parte del Instituto Electoral y de Participación Ciudadana del Estado de Durango a la cuenta CBEE PRI Prerrogativas Durango. El caso en comento se detalla a continuación:</w:t>
      </w:r>
    </w:p>
    <w:p w:rsidR="000A6AF8" w:rsidRPr="00D12B35" w:rsidRDefault="000A6AF8" w:rsidP="000A6AF8">
      <w:pPr>
        <w:spacing w:line="276" w:lineRule="auto"/>
        <w:ind w:left="644"/>
        <w:jc w:val="both"/>
        <w:rPr>
          <w:rFonts w:ascii="Arial" w:hAnsi="Arial" w:cs="Arial"/>
          <w:bCs/>
          <w:sz w:val="23"/>
          <w:szCs w:val="23"/>
        </w:rPr>
      </w:pPr>
    </w:p>
    <w:tbl>
      <w:tblPr>
        <w:tblW w:w="7083" w:type="dxa"/>
        <w:jc w:val="center"/>
        <w:tblCellMar>
          <w:left w:w="70" w:type="dxa"/>
          <w:right w:w="70" w:type="dxa"/>
        </w:tblCellMar>
        <w:tblLook w:val="04A0" w:firstRow="1" w:lastRow="0" w:firstColumn="1" w:lastColumn="0" w:noHBand="0" w:noVBand="1"/>
      </w:tblPr>
      <w:tblGrid>
        <w:gridCol w:w="3686"/>
        <w:gridCol w:w="1979"/>
        <w:gridCol w:w="1418"/>
      </w:tblGrid>
      <w:tr w:rsidR="000A6AF8" w:rsidRPr="00D12B35" w:rsidTr="00D37D10">
        <w:trPr>
          <w:trHeight w:val="359"/>
          <w:jc w:val="center"/>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 xml:space="preserve">Monto Ministración Acuerdos IEPC/CG202/2016 Financiamiento Público  </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 xml:space="preserve"> Total Depositado (Registros Contables)</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Diferencia</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r>
      <w:tr w:rsidR="000A6AF8" w:rsidRPr="00D12B35" w:rsidTr="00D37D10">
        <w:trPr>
          <w:trHeight w:val="564"/>
          <w:jc w:val="center"/>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r>
      <w:tr w:rsidR="000A6AF8" w:rsidRPr="00D12B35" w:rsidTr="00D37D10">
        <w:trPr>
          <w:trHeight w:val="288"/>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15,021,216.62</w:t>
            </w:r>
          </w:p>
        </w:tc>
        <w:tc>
          <w:tcPr>
            <w:tcW w:w="197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13,041,779.35</w:t>
            </w:r>
          </w:p>
        </w:tc>
        <w:tc>
          <w:tcPr>
            <w:tcW w:w="1418"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1,979,437.27</w:t>
            </w:r>
          </w:p>
        </w:tc>
      </w:tr>
    </w:tbl>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pStyle w:val="NormalWeb"/>
        <w:spacing w:before="0" w:beforeAutospacing="0" w:after="0" w:afterAutospacing="0" w:line="276" w:lineRule="auto"/>
        <w:rPr>
          <w:rFonts w:ascii="Arial" w:hAnsi="Arial" w:cs="Arial"/>
          <w:color w:val="000000"/>
        </w:rPr>
      </w:pPr>
      <w:r w:rsidRPr="00D12B35">
        <w:rPr>
          <w:rFonts w:ascii="Arial" w:hAnsi="Arial" w:cs="Arial"/>
          <w:color w:val="000000"/>
        </w:rPr>
        <w:t>En consecuencia, se le solicita presentar lo siguiente:</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Realizar las correcciones a su contabilidad.</w:t>
      </w:r>
    </w:p>
    <w:p w:rsidR="000A6AF8" w:rsidRPr="00D12B35" w:rsidRDefault="000A6AF8" w:rsidP="000A6AF8">
      <w:pPr>
        <w:tabs>
          <w:tab w:val="left" w:pos="-2835"/>
        </w:tabs>
        <w:spacing w:line="276" w:lineRule="auto"/>
        <w:ind w:left="284"/>
        <w:jc w:val="both"/>
        <w:rPr>
          <w:rFonts w:ascii="Arial" w:eastAsia="Calibri" w:hAnsi="Arial" w:cs="Arial"/>
        </w:rPr>
      </w:pPr>
    </w:p>
    <w:p w:rsidR="000A6AF8" w:rsidRPr="00D12B35" w:rsidRDefault="000A6AF8" w:rsidP="000A6AF8">
      <w:pPr>
        <w:numPr>
          <w:ilvl w:val="0"/>
          <w:numId w:val="11"/>
        </w:numPr>
        <w:tabs>
          <w:tab w:val="clear" w:pos="284"/>
        </w:tabs>
        <w:spacing w:after="0" w:line="276" w:lineRule="auto"/>
        <w:jc w:val="both"/>
        <w:rPr>
          <w:rFonts w:ascii="Arial" w:hAnsi="Arial" w:cs="Arial"/>
        </w:rPr>
      </w:pPr>
      <w:r w:rsidRPr="00D12B35">
        <w:rPr>
          <w:rFonts w:ascii="Arial" w:hAnsi="Arial" w:cs="Arial"/>
        </w:rPr>
        <w:t>Las aclaraciones que a su derecho convengan.</w:t>
      </w:r>
    </w:p>
    <w:p w:rsidR="000A6AF8" w:rsidRPr="00D12B35" w:rsidRDefault="000A6AF8" w:rsidP="000A6AF8">
      <w:pPr>
        <w:pStyle w:val="Prrafodelista"/>
        <w:tabs>
          <w:tab w:val="left" w:pos="-2835"/>
        </w:tabs>
        <w:ind w:left="284"/>
        <w:jc w:val="both"/>
        <w:rPr>
          <w:rFonts w:ascii="Arial" w:hAnsi="Arial" w:cs="Arial"/>
        </w:rPr>
      </w:pPr>
    </w:p>
    <w:p w:rsidR="000A6AF8" w:rsidRPr="00D12B35" w:rsidRDefault="000A6AF8" w:rsidP="000A6AF8">
      <w:pPr>
        <w:tabs>
          <w:tab w:val="left" w:pos="-2835"/>
        </w:tabs>
        <w:spacing w:line="276" w:lineRule="auto"/>
        <w:jc w:val="both"/>
        <w:rPr>
          <w:rFonts w:ascii="Arial" w:hAnsi="Arial" w:cs="Arial"/>
          <w:bCs/>
          <w:szCs w:val="23"/>
        </w:rPr>
      </w:pPr>
      <w:r w:rsidRPr="00D12B35">
        <w:rPr>
          <w:rFonts w:ascii="Arial" w:eastAsia="Calibri" w:hAnsi="Arial" w:cs="Arial"/>
          <w:szCs w:val="23"/>
        </w:rPr>
        <w:t xml:space="preserve">Lo anterior de conformidad con lo dispuesto en el artículo </w:t>
      </w:r>
      <w:r>
        <w:rPr>
          <w:rFonts w:ascii="Arial" w:eastAsia="Calibri" w:hAnsi="Arial" w:cs="Arial"/>
          <w:szCs w:val="23"/>
        </w:rPr>
        <w:t xml:space="preserve">39, numeral 3, inciso d); </w:t>
      </w:r>
      <w:r w:rsidRPr="00D12B35">
        <w:rPr>
          <w:rFonts w:ascii="Arial" w:eastAsia="Calibri" w:hAnsi="Arial" w:cs="Arial"/>
          <w:szCs w:val="23"/>
        </w:rPr>
        <w:t xml:space="preserve">96, numeral 1 y 2 del </w:t>
      </w:r>
      <w:r w:rsidRPr="00D12B35">
        <w:rPr>
          <w:rFonts w:ascii="Arial" w:hAnsi="Arial" w:cs="Arial"/>
          <w:szCs w:val="23"/>
        </w:rPr>
        <w:t>RF</w:t>
      </w:r>
      <w:r w:rsidRPr="00D12B35">
        <w:rPr>
          <w:rFonts w:ascii="Arial" w:hAnsi="Arial" w:cs="Arial"/>
          <w:bCs/>
          <w:szCs w:val="23"/>
        </w:rPr>
        <w:t>.</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tabs>
          <w:tab w:val="left" w:pos="2891"/>
        </w:tabs>
        <w:jc w:val="both"/>
        <w:rPr>
          <w:rFonts w:ascii="Arial" w:hAnsi="Arial" w:cs="Arial"/>
          <w:b/>
        </w:rPr>
      </w:pPr>
      <w:r w:rsidRPr="00D12B35">
        <w:rPr>
          <w:rFonts w:ascii="Arial" w:hAnsi="Arial" w:cs="Arial"/>
          <w:b/>
        </w:rPr>
        <w:t>Ingresos por Transferencias</w:t>
      </w:r>
    </w:p>
    <w:p w:rsidR="000A6AF8" w:rsidRPr="00D12B35" w:rsidRDefault="000A6AF8" w:rsidP="000A6AF8">
      <w:pPr>
        <w:tabs>
          <w:tab w:val="left" w:pos="2891"/>
        </w:tabs>
        <w:jc w:val="both"/>
        <w:rPr>
          <w:rFonts w:ascii="Arial" w:hAnsi="Arial" w:cs="Arial"/>
          <w:b/>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De la verificación a la documentación presentada por el sujeto obligado en el SIF V 4.0, en la cuenta “Ingresos por Transferencia”, subcuenta “Ingresos por transferencias del CEN en Efectivo”, se observó el registro contable de pólizas; sin embargo, omitió p</w:t>
      </w:r>
      <w:r>
        <w:rPr>
          <w:rFonts w:ascii="Arial" w:hAnsi="Arial" w:cs="Arial"/>
        </w:rPr>
        <w:t>resentar recibo</w:t>
      </w:r>
      <w:r w:rsidRPr="00D12B35">
        <w:rPr>
          <w:rFonts w:ascii="Arial" w:hAnsi="Arial" w:cs="Arial"/>
        </w:rPr>
        <w:t xml:space="preserve"> </w:t>
      </w:r>
      <w:r>
        <w:rPr>
          <w:rFonts w:ascii="Arial" w:hAnsi="Arial" w:cs="Arial"/>
        </w:rPr>
        <w:t>interno de transferencia</w:t>
      </w:r>
      <w:r w:rsidRPr="00D12B35">
        <w:rPr>
          <w:rFonts w:ascii="Arial" w:hAnsi="Arial" w:cs="Arial"/>
        </w:rPr>
        <w:t>, copia del cheque nominativo o transferencia electrónica, fichas de depósito o transferencia. Los casos en comento se detallan en el cuadro siguiente:</w:t>
      </w:r>
    </w:p>
    <w:p w:rsidR="000A6AF8" w:rsidRPr="00D12B35" w:rsidRDefault="000A6AF8" w:rsidP="000A6AF8">
      <w:pPr>
        <w:spacing w:line="276" w:lineRule="auto"/>
        <w:jc w:val="both"/>
        <w:rPr>
          <w:rFonts w:ascii="Arial" w:hAnsi="Arial" w:cs="Arial"/>
        </w:rPr>
      </w:pPr>
    </w:p>
    <w:tbl>
      <w:tblPr>
        <w:tblW w:w="6799" w:type="dxa"/>
        <w:jc w:val="center"/>
        <w:tblCellMar>
          <w:left w:w="70" w:type="dxa"/>
          <w:right w:w="70" w:type="dxa"/>
        </w:tblCellMar>
        <w:tblLook w:val="04A0" w:firstRow="1" w:lastRow="0" w:firstColumn="1" w:lastColumn="0" w:noHBand="0" w:noVBand="1"/>
      </w:tblPr>
      <w:tblGrid>
        <w:gridCol w:w="1707"/>
        <w:gridCol w:w="1342"/>
        <w:gridCol w:w="2732"/>
        <w:gridCol w:w="1145"/>
      </w:tblGrid>
      <w:tr w:rsidR="000A6AF8" w:rsidRPr="00D12B35" w:rsidTr="00D37D10">
        <w:trPr>
          <w:trHeight w:val="615"/>
          <w:tblHeader/>
          <w:jc w:val="center"/>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b/>
                <w:sz w:val="16"/>
                <w:szCs w:val="16"/>
                <w:lang w:eastAsia="es-MX"/>
              </w:rPr>
            </w:pPr>
            <w:r w:rsidRPr="00D12B35">
              <w:rPr>
                <w:rFonts w:ascii="Arial" w:hAnsi="Arial" w:cs="Arial"/>
                <w:b/>
                <w:sz w:val="16"/>
                <w:szCs w:val="16"/>
                <w:lang w:eastAsia="es-MX"/>
              </w:rPr>
              <w:lastRenderedPageBreak/>
              <w:t>Referencia contable</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sz w:val="16"/>
                <w:szCs w:val="16"/>
                <w:lang w:eastAsia="es-MX"/>
              </w:rPr>
            </w:pPr>
            <w:r w:rsidRPr="00D12B35">
              <w:rPr>
                <w:rFonts w:ascii="Arial" w:hAnsi="Arial" w:cs="Arial"/>
                <w:b/>
                <w:sz w:val="16"/>
                <w:szCs w:val="16"/>
                <w:lang w:eastAsia="es-MX"/>
              </w:rPr>
              <w:t>Total depositado</w:t>
            </w:r>
          </w:p>
          <w:p w:rsidR="000A6AF8" w:rsidRPr="00D12B35" w:rsidRDefault="000A6AF8" w:rsidP="00D37D10">
            <w:pPr>
              <w:jc w:val="center"/>
              <w:rPr>
                <w:rFonts w:ascii="Arial" w:hAnsi="Arial" w:cs="Arial"/>
                <w:b/>
                <w:sz w:val="16"/>
                <w:szCs w:val="16"/>
                <w:lang w:eastAsia="es-MX"/>
              </w:rPr>
            </w:pPr>
            <w:r w:rsidRPr="00D12B35">
              <w:rPr>
                <w:rFonts w:ascii="Arial" w:hAnsi="Arial" w:cs="Arial"/>
                <w:b/>
                <w:sz w:val="16"/>
                <w:szCs w:val="16"/>
                <w:lang w:eastAsia="es-MX"/>
              </w:rPr>
              <w:t xml:space="preserve"> $</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sz w:val="16"/>
                <w:szCs w:val="16"/>
                <w:lang w:eastAsia="es-MX"/>
              </w:rPr>
            </w:pPr>
            <w:r w:rsidRPr="00D12B35">
              <w:rPr>
                <w:rFonts w:ascii="Arial" w:hAnsi="Arial" w:cs="Arial"/>
                <w:b/>
                <w:sz w:val="16"/>
                <w:szCs w:val="16"/>
                <w:lang w:eastAsia="es-MX"/>
              </w:rPr>
              <w:t>Ficha de depósito o comprobante de transferencia en su caso</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sz w:val="16"/>
                <w:szCs w:val="16"/>
                <w:lang w:eastAsia="es-MX"/>
              </w:rPr>
            </w:pPr>
            <w:r w:rsidRPr="00D12B35">
              <w:rPr>
                <w:rFonts w:ascii="Arial" w:hAnsi="Arial" w:cs="Arial"/>
                <w:b/>
                <w:sz w:val="16"/>
                <w:szCs w:val="16"/>
                <w:lang w:eastAsia="es-MX"/>
              </w:rPr>
              <w:t xml:space="preserve">Recibos </w:t>
            </w:r>
            <w:r>
              <w:rPr>
                <w:rFonts w:ascii="Arial" w:hAnsi="Arial" w:cs="Arial"/>
                <w:b/>
                <w:sz w:val="16"/>
                <w:szCs w:val="16"/>
                <w:lang w:eastAsia="es-MX"/>
              </w:rPr>
              <w:t>internos de transferencia</w:t>
            </w:r>
          </w:p>
        </w:tc>
      </w:tr>
      <w:tr w:rsidR="000A6AF8" w:rsidRPr="00D12B35" w:rsidTr="00D37D10">
        <w:trPr>
          <w:trHeight w:val="288"/>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PN-REC-135/07-17</w:t>
            </w:r>
          </w:p>
        </w:tc>
        <w:tc>
          <w:tcPr>
            <w:tcW w:w="134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350,000.00</w:t>
            </w:r>
          </w:p>
        </w:tc>
        <w:tc>
          <w:tcPr>
            <w:tcW w:w="273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Wingdings 2" w:hAnsi="Wingdings 2" w:cs="Calibri"/>
                <w:sz w:val="16"/>
                <w:szCs w:val="16"/>
                <w:lang w:eastAsia="es-MX"/>
              </w:rPr>
            </w:pPr>
            <w:r w:rsidRPr="00D12B35">
              <w:rPr>
                <w:rFonts w:ascii="Wingdings 2" w:hAnsi="Wingdings 2" w:cs="Calibri"/>
                <w:sz w:val="16"/>
                <w:szCs w:val="16"/>
              </w:rPr>
              <w:t></w:t>
            </w:r>
          </w:p>
        </w:tc>
        <w:tc>
          <w:tcPr>
            <w:tcW w:w="1018"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88"/>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PN-REC-68/08-17</w:t>
            </w:r>
          </w:p>
        </w:tc>
        <w:tc>
          <w:tcPr>
            <w:tcW w:w="134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136,440.00</w:t>
            </w:r>
          </w:p>
        </w:tc>
        <w:tc>
          <w:tcPr>
            <w:tcW w:w="273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018"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88"/>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PN-REC-69/08-17</w:t>
            </w:r>
          </w:p>
        </w:tc>
        <w:tc>
          <w:tcPr>
            <w:tcW w:w="134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134,300.00</w:t>
            </w:r>
          </w:p>
        </w:tc>
        <w:tc>
          <w:tcPr>
            <w:tcW w:w="273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018"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88"/>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PN-REC-86/09-17</w:t>
            </w:r>
          </w:p>
        </w:tc>
        <w:tc>
          <w:tcPr>
            <w:tcW w:w="134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350,000.00</w:t>
            </w:r>
          </w:p>
        </w:tc>
        <w:tc>
          <w:tcPr>
            <w:tcW w:w="273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018"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88"/>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PN-REC-84/11-17</w:t>
            </w:r>
          </w:p>
        </w:tc>
        <w:tc>
          <w:tcPr>
            <w:tcW w:w="134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200,000.00</w:t>
            </w:r>
          </w:p>
        </w:tc>
        <w:tc>
          <w:tcPr>
            <w:tcW w:w="273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018"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88"/>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b/>
                <w:sz w:val="16"/>
                <w:szCs w:val="16"/>
                <w:lang w:eastAsia="es-MX"/>
              </w:rPr>
            </w:pPr>
            <w:r w:rsidRPr="00D12B35">
              <w:rPr>
                <w:rFonts w:ascii="Arial" w:hAnsi="Arial" w:cs="Arial"/>
                <w:b/>
                <w:sz w:val="16"/>
                <w:szCs w:val="16"/>
                <w:lang w:eastAsia="es-MX"/>
              </w:rPr>
              <w:t>Total</w:t>
            </w:r>
          </w:p>
        </w:tc>
        <w:tc>
          <w:tcPr>
            <w:tcW w:w="134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b/>
                <w:sz w:val="16"/>
                <w:szCs w:val="16"/>
                <w:lang w:eastAsia="es-MX"/>
              </w:rPr>
            </w:pPr>
            <w:r w:rsidRPr="00D12B35">
              <w:rPr>
                <w:rFonts w:ascii="Arial" w:hAnsi="Arial" w:cs="Arial"/>
                <w:b/>
                <w:sz w:val="16"/>
                <w:szCs w:val="16"/>
                <w:lang w:eastAsia="es-MX"/>
              </w:rPr>
              <w:t>1,170,740.00</w:t>
            </w:r>
          </w:p>
        </w:tc>
        <w:tc>
          <w:tcPr>
            <w:tcW w:w="273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 </w:t>
            </w:r>
          </w:p>
        </w:tc>
        <w:tc>
          <w:tcPr>
            <w:tcW w:w="1018"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 </w:t>
            </w:r>
          </w:p>
        </w:tc>
      </w:tr>
    </w:tbl>
    <w:p w:rsidR="000A6AF8" w:rsidRPr="00D12B35" w:rsidRDefault="000A6AF8" w:rsidP="000A6AF8">
      <w:pPr>
        <w:ind w:left="360"/>
        <w:jc w:val="both"/>
        <w:rPr>
          <w:rFonts w:ascii="Arial" w:hAnsi="Arial" w:cs="Arial"/>
        </w:rPr>
      </w:pPr>
      <w:r w:rsidRPr="00D12B35">
        <w:rPr>
          <w:rFonts w:ascii="Arial" w:hAnsi="Arial" w:cs="Arial"/>
        </w:rPr>
        <w:t xml:space="preserve"> </w:t>
      </w:r>
    </w:p>
    <w:p w:rsidR="000A6AF8" w:rsidRPr="00D12B35" w:rsidRDefault="000A6AF8" w:rsidP="000A6AF8">
      <w:pPr>
        <w:pStyle w:val="NormalWeb"/>
        <w:spacing w:before="0" w:beforeAutospacing="0" w:after="0" w:afterAutospacing="0" w:line="276" w:lineRule="auto"/>
        <w:rPr>
          <w:rFonts w:ascii="Arial" w:hAnsi="Arial" w:cs="Arial"/>
          <w:color w:val="000000"/>
        </w:rPr>
      </w:pPr>
      <w:r w:rsidRPr="00D12B35">
        <w:rPr>
          <w:rFonts w:ascii="Arial" w:hAnsi="Arial" w:cs="Arial"/>
          <w:color w:val="000000"/>
        </w:rPr>
        <w:t>En consecuencia, se le solicita presentar lo siguiente:</w:t>
      </w:r>
    </w:p>
    <w:p w:rsidR="000A6AF8" w:rsidRPr="00D12B35" w:rsidRDefault="000A6AF8" w:rsidP="000A6AF8">
      <w:pPr>
        <w:spacing w:line="276" w:lineRule="auto"/>
        <w:jc w:val="both"/>
        <w:rPr>
          <w:rFonts w:ascii="Arial" w:hAnsi="Arial" w:cs="Arial"/>
        </w:rPr>
      </w:pPr>
    </w:p>
    <w:p w:rsidR="000A6AF8"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Copia legible de la ficha de depósito o transferencia electrónica por cada uno de los montos depositados.</w:t>
      </w: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Pr>
          <w:rFonts w:ascii="Arial" w:eastAsia="Calibri" w:hAnsi="Arial" w:cs="Arial"/>
        </w:rPr>
        <w:t>Los recibos internos de transferencias.</w:t>
      </w:r>
    </w:p>
    <w:p w:rsidR="000A6AF8" w:rsidRPr="00D12B35" w:rsidRDefault="000A6AF8" w:rsidP="000A6AF8">
      <w:pPr>
        <w:rPr>
          <w:rFonts w:ascii="Arial" w:eastAsia="Calibri" w:hAnsi="Arial" w:cs="Arial"/>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Las aclaraciones que a su derecho convengan.</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tabs>
          <w:tab w:val="left" w:pos="-2835"/>
        </w:tabs>
        <w:spacing w:line="276" w:lineRule="auto"/>
        <w:jc w:val="both"/>
        <w:rPr>
          <w:rFonts w:ascii="Arial" w:eastAsia="Calibri" w:hAnsi="Arial" w:cs="Arial"/>
          <w:szCs w:val="23"/>
        </w:rPr>
      </w:pPr>
      <w:r w:rsidRPr="00D12B35">
        <w:rPr>
          <w:rFonts w:ascii="Arial" w:hAnsi="Arial" w:cs="Arial"/>
        </w:rPr>
        <w:t>Lo anterior</w:t>
      </w:r>
      <w:r w:rsidRPr="00D12B35">
        <w:rPr>
          <w:rFonts w:ascii="Arial" w:eastAsia="Calibri" w:hAnsi="Arial" w:cs="Arial"/>
          <w:szCs w:val="23"/>
        </w:rPr>
        <w:t>, de conformidad con lo dispuesto en los artículos 56, numeral 3 de la LGPP; 96, numerales 1, 2 y 3, inciso b), fracción VII y 102, numeral 5</w:t>
      </w:r>
      <w:r>
        <w:rPr>
          <w:rFonts w:ascii="Arial" w:eastAsia="Calibri" w:hAnsi="Arial" w:cs="Arial"/>
          <w:szCs w:val="23"/>
        </w:rPr>
        <w:t>; 151 numeral 1</w:t>
      </w:r>
      <w:r w:rsidRPr="00D12B35">
        <w:rPr>
          <w:rFonts w:ascii="Arial" w:eastAsia="Calibri" w:hAnsi="Arial" w:cs="Arial"/>
          <w:szCs w:val="23"/>
        </w:rPr>
        <w:t xml:space="preserve"> del RF.</w:t>
      </w:r>
    </w:p>
    <w:p w:rsidR="000A6AF8" w:rsidRPr="00D12B35" w:rsidRDefault="000A6AF8" w:rsidP="000A6AF8">
      <w:pPr>
        <w:tabs>
          <w:tab w:val="left" w:pos="-2835"/>
        </w:tabs>
        <w:spacing w:line="276" w:lineRule="auto"/>
        <w:jc w:val="both"/>
        <w:rPr>
          <w:rFonts w:ascii="Arial" w:eastAsia="Calibri" w:hAnsi="Arial" w:cs="Arial"/>
          <w:szCs w:val="23"/>
        </w:rPr>
      </w:pPr>
    </w:p>
    <w:p w:rsidR="000A6AF8" w:rsidRPr="00D12B35" w:rsidRDefault="000A6AF8" w:rsidP="000A6AF8">
      <w:pPr>
        <w:tabs>
          <w:tab w:val="left" w:pos="2891"/>
        </w:tabs>
        <w:jc w:val="both"/>
        <w:rPr>
          <w:rFonts w:ascii="Arial" w:hAnsi="Arial" w:cs="Arial"/>
          <w:b/>
        </w:rPr>
      </w:pPr>
      <w:r w:rsidRPr="00D12B35">
        <w:rPr>
          <w:rFonts w:ascii="Arial" w:hAnsi="Arial" w:cs="Arial"/>
          <w:b/>
        </w:rPr>
        <w:t>Financiamiento Privado</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De la verificación a la documentación presentada por el sujeto obligado en el SIF V 4.0, en la cuenta “Ingresos por Transferencias”, subcuentas “Aportaciones de Militantes” y “Efectivo”, se observó que el sujeto obligado realizó el registro contable de dos pólizas por concepto de depósito de Aportación Militantes Congreso; sin embargo, omitió presentar la documentación soporte por cada una de las aportaciones Los casos en comento se detallan a continuación:</w:t>
      </w:r>
    </w:p>
    <w:p w:rsidR="000A6AF8" w:rsidRPr="00D12B35" w:rsidRDefault="000A6AF8" w:rsidP="000A6AF8">
      <w:pPr>
        <w:spacing w:line="276" w:lineRule="auto"/>
        <w:jc w:val="both"/>
        <w:rPr>
          <w:rFonts w:ascii="Arial" w:hAnsi="Arial" w:cs="Arial"/>
          <w:bCs/>
          <w:sz w:val="23"/>
          <w:szCs w:val="23"/>
        </w:rPr>
      </w:pPr>
    </w:p>
    <w:tbl>
      <w:tblPr>
        <w:tblW w:w="5807" w:type="dxa"/>
        <w:jc w:val="center"/>
        <w:tblCellMar>
          <w:left w:w="70" w:type="dxa"/>
          <w:right w:w="70" w:type="dxa"/>
        </w:tblCellMar>
        <w:tblLook w:val="04A0" w:firstRow="1" w:lastRow="0" w:firstColumn="1" w:lastColumn="0" w:noHBand="0" w:noVBand="1"/>
      </w:tblPr>
      <w:tblGrid>
        <w:gridCol w:w="1235"/>
        <w:gridCol w:w="3296"/>
        <w:gridCol w:w="1276"/>
      </w:tblGrid>
      <w:tr w:rsidR="000A6AF8" w:rsidRPr="00D12B35" w:rsidTr="00D37D10">
        <w:trPr>
          <w:trHeight w:val="359"/>
          <w:jc w:val="center"/>
        </w:trPr>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Póliza</w:t>
            </w:r>
          </w:p>
        </w:tc>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Descripción de la póliza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Importe</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r>
      <w:tr w:rsidR="000A6AF8" w:rsidRPr="00D12B35" w:rsidTr="00D37D10">
        <w:trPr>
          <w:trHeight w:val="359"/>
          <w:jc w:val="center"/>
        </w:trPr>
        <w:tc>
          <w:tcPr>
            <w:tcW w:w="1235" w:type="dxa"/>
            <w:vMerge/>
            <w:tcBorders>
              <w:top w:val="single" w:sz="4" w:space="0" w:color="auto"/>
              <w:left w:val="single" w:sz="4" w:space="0" w:color="auto"/>
              <w:bottom w:val="single" w:sz="4" w:space="0" w:color="000000"/>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r>
      <w:tr w:rsidR="000A6AF8" w:rsidRPr="00D12B35" w:rsidTr="00D37D10">
        <w:trPr>
          <w:trHeight w:val="288"/>
          <w:jc w:val="center"/>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PN-IG-10/2-17</w:t>
            </w:r>
          </w:p>
        </w:tc>
        <w:tc>
          <w:tcPr>
            <w:tcW w:w="3296"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Aportación militantes congreso</w:t>
            </w:r>
          </w:p>
        </w:tc>
        <w:tc>
          <w:tcPr>
            <w:tcW w:w="1276"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sz w:val="16"/>
                <w:szCs w:val="16"/>
                <w:lang w:eastAsia="es-MX"/>
              </w:rPr>
            </w:pPr>
            <w:r w:rsidRPr="00D12B35">
              <w:rPr>
                <w:rFonts w:ascii="Arial" w:hAnsi="Arial" w:cs="Arial"/>
                <w:sz w:val="16"/>
                <w:szCs w:val="16"/>
                <w:lang w:eastAsia="es-MX"/>
              </w:rPr>
              <w:t>34,944.00</w:t>
            </w:r>
          </w:p>
        </w:tc>
      </w:tr>
      <w:tr w:rsidR="000A6AF8" w:rsidRPr="00D12B35" w:rsidTr="00D37D10">
        <w:trPr>
          <w:trHeight w:val="288"/>
          <w:jc w:val="center"/>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PN-IG-11/2-17</w:t>
            </w:r>
          </w:p>
        </w:tc>
        <w:tc>
          <w:tcPr>
            <w:tcW w:w="3296"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Aportación militantes congreso</w:t>
            </w:r>
          </w:p>
        </w:tc>
        <w:tc>
          <w:tcPr>
            <w:tcW w:w="1276"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sz w:val="16"/>
                <w:szCs w:val="16"/>
                <w:lang w:eastAsia="es-MX"/>
              </w:rPr>
            </w:pPr>
            <w:r w:rsidRPr="00D12B35">
              <w:rPr>
                <w:rFonts w:ascii="Arial" w:hAnsi="Arial" w:cs="Arial"/>
                <w:sz w:val="16"/>
                <w:szCs w:val="16"/>
                <w:lang w:eastAsia="es-MX"/>
              </w:rPr>
              <w:t>31,616.00</w:t>
            </w:r>
          </w:p>
        </w:tc>
      </w:tr>
      <w:tr w:rsidR="000A6AF8" w:rsidRPr="00D12B35" w:rsidTr="00D37D10">
        <w:trPr>
          <w:trHeight w:val="288"/>
          <w:jc w:val="center"/>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 xml:space="preserve"> PN-IG-7/3-17</w:t>
            </w:r>
          </w:p>
        </w:tc>
        <w:tc>
          <w:tcPr>
            <w:tcW w:w="3296"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Aportación militantes sin identificar</w:t>
            </w:r>
          </w:p>
        </w:tc>
        <w:tc>
          <w:tcPr>
            <w:tcW w:w="1276"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sz w:val="16"/>
                <w:szCs w:val="16"/>
                <w:lang w:eastAsia="es-MX"/>
              </w:rPr>
            </w:pPr>
            <w:r w:rsidRPr="00D12B35">
              <w:rPr>
                <w:rFonts w:ascii="Arial" w:hAnsi="Arial" w:cs="Arial"/>
                <w:sz w:val="16"/>
                <w:szCs w:val="16"/>
                <w:lang w:eastAsia="es-MX"/>
              </w:rPr>
              <w:t>4,051.00</w:t>
            </w:r>
          </w:p>
        </w:tc>
      </w:tr>
      <w:tr w:rsidR="000A6AF8" w:rsidRPr="00D12B35" w:rsidTr="00D37D10">
        <w:trPr>
          <w:trHeight w:val="288"/>
          <w:jc w:val="center"/>
        </w:trPr>
        <w:tc>
          <w:tcPr>
            <w:tcW w:w="45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6AF8" w:rsidRPr="00D12B35" w:rsidRDefault="000A6AF8" w:rsidP="00D37D10">
            <w:pPr>
              <w:jc w:val="right"/>
              <w:rPr>
                <w:rFonts w:ascii="Arial" w:hAnsi="Arial" w:cs="Arial"/>
                <w:b/>
                <w:bCs/>
                <w:sz w:val="16"/>
                <w:szCs w:val="16"/>
                <w:lang w:eastAsia="es-MX"/>
              </w:rPr>
            </w:pPr>
            <w:r w:rsidRPr="00D12B35">
              <w:rPr>
                <w:rFonts w:ascii="Arial" w:hAnsi="Arial" w:cs="Arial"/>
                <w:b/>
                <w:bCs/>
                <w:sz w:val="16"/>
                <w:szCs w:val="16"/>
                <w:lang w:eastAsia="es-MX"/>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b/>
                <w:bCs/>
                <w:sz w:val="16"/>
                <w:szCs w:val="16"/>
                <w:lang w:eastAsia="es-MX"/>
              </w:rPr>
            </w:pPr>
            <w:r w:rsidRPr="00D12B35">
              <w:rPr>
                <w:rFonts w:ascii="Arial" w:hAnsi="Arial" w:cs="Arial"/>
                <w:b/>
                <w:bCs/>
                <w:sz w:val="16"/>
                <w:szCs w:val="16"/>
                <w:lang w:eastAsia="es-MX"/>
              </w:rPr>
              <w:t>70,611.00</w:t>
            </w:r>
          </w:p>
        </w:tc>
      </w:tr>
    </w:tbl>
    <w:p w:rsidR="000A6AF8" w:rsidRDefault="000A6AF8" w:rsidP="000A6AF8">
      <w:pPr>
        <w:spacing w:line="276" w:lineRule="auto"/>
        <w:jc w:val="both"/>
        <w:rPr>
          <w:rFonts w:ascii="Arial" w:hAnsi="Arial" w:cs="Arial"/>
          <w:bCs/>
          <w:sz w:val="23"/>
          <w:szCs w:val="23"/>
        </w:rPr>
      </w:pPr>
    </w:p>
    <w:p w:rsidR="000A6AF8" w:rsidRDefault="000A6AF8" w:rsidP="000A6AF8">
      <w:pPr>
        <w:spacing w:line="276" w:lineRule="auto"/>
        <w:jc w:val="both"/>
        <w:rPr>
          <w:rFonts w:ascii="Arial" w:hAnsi="Arial" w:cs="Arial"/>
        </w:rPr>
      </w:pPr>
      <w:r>
        <w:rPr>
          <w:rFonts w:ascii="Arial" w:hAnsi="Arial" w:cs="Arial"/>
        </w:rPr>
        <w:t>A</w:t>
      </w:r>
      <w:r w:rsidRPr="00D12B35">
        <w:rPr>
          <w:rFonts w:ascii="Arial" w:hAnsi="Arial" w:cs="Arial"/>
        </w:rPr>
        <w:t xml:space="preserve">unado a lo anterior se observaron 16 depósitos en efectivo </w:t>
      </w:r>
      <w:r w:rsidRPr="00D12B35">
        <w:rPr>
          <w:rFonts w:ascii="Arial" w:hAnsi="Arial" w:cs="Arial"/>
          <w:bCs/>
          <w:szCs w:val="23"/>
        </w:rPr>
        <w:t xml:space="preserve">a la cuenta CBAM-CEE 012180001983500437 BBVA BANCOMER, S.A. de C.V., mismos </w:t>
      </w:r>
      <w:r w:rsidRPr="00D12B35">
        <w:rPr>
          <w:rFonts w:ascii="Arial" w:hAnsi="Arial" w:cs="Arial"/>
        </w:rPr>
        <w:t>que se encuentran registrados en la póliza PN-IG-7/03/17 de los cuales no se identificó el origen o el aportante.</w:t>
      </w:r>
    </w:p>
    <w:p w:rsidR="000A6AF8" w:rsidRPr="00D12B35" w:rsidRDefault="000A6AF8" w:rsidP="000A6AF8">
      <w:pPr>
        <w:spacing w:line="276" w:lineRule="auto"/>
        <w:jc w:val="both"/>
        <w:rPr>
          <w:rFonts w:ascii="Arial" w:hAnsi="Arial" w:cs="Arial"/>
          <w:bCs/>
          <w:sz w:val="23"/>
          <w:szCs w:val="23"/>
        </w:rPr>
      </w:pPr>
    </w:p>
    <w:p w:rsidR="000A6AF8" w:rsidRPr="00D12B35" w:rsidRDefault="000A6AF8" w:rsidP="000A6AF8">
      <w:pPr>
        <w:jc w:val="both"/>
        <w:rPr>
          <w:rFonts w:ascii="Arial" w:eastAsia="Calibri" w:hAnsi="Arial" w:cs="Arial"/>
        </w:rPr>
      </w:pPr>
      <w:r w:rsidRPr="00D12B35">
        <w:rPr>
          <w:rFonts w:ascii="Arial" w:eastAsia="Calibri" w:hAnsi="Arial" w:cs="Arial"/>
        </w:rPr>
        <w:t>En consecuencia, se le solicita presentar lo siguiente:</w:t>
      </w:r>
    </w:p>
    <w:p w:rsidR="000A6AF8" w:rsidRPr="00D12B35" w:rsidRDefault="000A6AF8" w:rsidP="000A6AF8">
      <w:pPr>
        <w:jc w:val="both"/>
        <w:rPr>
          <w:rFonts w:ascii="Arial" w:hAnsi="Arial" w:cs="Arial"/>
        </w:rPr>
      </w:pPr>
    </w:p>
    <w:p w:rsidR="000A6AF8"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Copia legible de la ficha de depósito o transferencia electrónica por cada uno de los montos depositados.</w:t>
      </w: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Pr>
          <w:rFonts w:ascii="Arial" w:eastAsia="Calibri" w:hAnsi="Arial" w:cs="Arial"/>
        </w:rPr>
        <w:t>Los recibos internos de transferencias.</w:t>
      </w:r>
    </w:p>
    <w:p w:rsidR="000A6AF8" w:rsidRPr="00D12B35" w:rsidRDefault="000A6AF8" w:rsidP="000A6AF8">
      <w:pPr>
        <w:rPr>
          <w:rFonts w:ascii="Arial" w:hAnsi="Arial" w:cs="Arial"/>
        </w:rPr>
      </w:pPr>
    </w:p>
    <w:p w:rsidR="000A6AF8" w:rsidRPr="00D12B35" w:rsidRDefault="000A6AF8" w:rsidP="000A6AF8">
      <w:pPr>
        <w:pStyle w:val="Prrafodelista"/>
        <w:numPr>
          <w:ilvl w:val="0"/>
          <w:numId w:val="19"/>
        </w:numPr>
        <w:spacing w:after="0" w:line="240" w:lineRule="auto"/>
        <w:ind w:left="284" w:hanging="284"/>
        <w:jc w:val="both"/>
        <w:rPr>
          <w:rFonts w:ascii="Arial" w:hAnsi="Arial" w:cs="Arial"/>
        </w:rPr>
      </w:pPr>
      <w:r w:rsidRPr="00D12B35">
        <w:rPr>
          <w:rFonts w:ascii="Arial" w:hAnsi="Arial" w:cs="Arial"/>
        </w:rPr>
        <w:t>La ficha de depósito o transferencia electrónica.</w:t>
      </w:r>
    </w:p>
    <w:p w:rsidR="000A6AF8" w:rsidRPr="00D12B35" w:rsidRDefault="000A6AF8" w:rsidP="000A6AF8">
      <w:pPr>
        <w:pStyle w:val="Prrafodelista"/>
        <w:rPr>
          <w:rFonts w:ascii="Arial" w:hAnsi="Arial" w:cs="Arial"/>
        </w:rPr>
      </w:pPr>
    </w:p>
    <w:p w:rsidR="000A6AF8" w:rsidRPr="00D12B35" w:rsidRDefault="000A6AF8" w:rsidP="000A6AF8">
      <w:pPr>
        <w:widowControl w:val="0"/>
        <w:numPr>
          <w:ilvl w:val="0"/>
          <w:numId w:val="20"/>
        </w:numPr>
        <w:autoSpaceDE w:val="0"/>
        <w:autoSpaceDN w:val="0"/>
        <w:adjustRightInd w:val="0"/>
        <w:spacing w:after="0" w:line="240" w:lineRule="auto"/>
        <w:ind w:left="284" w:hanging="284"/>
        <w:jc w:val="both"/>
        <w:rPr>
          <w:rFonts w:ascii="Arial" w:hAnsi="Arial" w:cs="Arial"/>
          <w:spacing w:val="1"/>
        </w:rPr>
      </w:pPr>
      <w:r w:rsidRPr="00D12B35">
        <w:rPr>
          <w:rFonts w:ascii="Arial" w:hAnsi="Arial" w:cs="Arial"/>
          <w:spacing w:val="1"/>
        </w:rPr>
        <w:t>Las aclaraciones que a su derecho convengan.</w:t>
      </w:r>
    </w:p>
    <w:p w:rsidR="000A6AF8" w:rsidRPr="00D12B35" w:rsidRDefault="000A6AF8" w:rsidP="000A6AF8">
      <w:pPr>
        <w:jc w:val="both"/>
        <w:rPr>
          <w:rFonts w:ascii="Arial" w:hAnsi="Arial" w:cs="Arial"/>
        </w:rPr>
      </w:pPr>
    </w:p>
    <w:p w:rsidR="000A6AF8" w:rsidRPr="00D12B35" w:rsidRDefault="000A6AF8" w:rsidP="000A6AF8">
      <w:pPr>
        <w:tabs>
          <w:tab w:val="left" w:pos="-2835"/>
        </w:tabs>
        <w:spacing w:line="276" w:lineRule="auto"/>
        <w:jc w:val="both"/>
        <w:rPr>
          <w:rFonts w:ascii="Arial" w:eastAsia="Calibri" w:hAnsi="Arial" w:cs="Arial"/>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96, numerales 1 y 2; 102, numeral 5; </w:t>
      </w:r>
      <w:r>
        <w:rPr>
          <w:rFonts w:ascii="Arial" w:eastAsia="Calibri" w:hAnsi="Arial" w:cs="Arial"/>
          <w:szCs w:val="23"/>
        </w:rPr>
        <w:t xml:space="preserve">103, 104 BIS, </w:t>
      </w:r>
      <w:r w:rsidRPr="00D12B35">
        <w:rPr>
          <w:rFonts w:ascii="Arial" w:eastAsia="Calibri" w:hAnsi="Arial" w:cs="Arial"/>
          <w:szCs w:val="23"/>
        </w:rPr>
        <w:t>del RF.</w:t>
      </w:r>
    </w:p>
    <w:p w:rsidR="000A6AF8" w:rsidRPr="00D12B35" w:rsidRDefault="000A6AF8" w:rsidP="000A6AF8">
      <w:pPr>
        <w:tabs>
          <w:tab w:val="left" w:pos="-2835"/>
        </w:tabs>
        <w:spacing w:line="276" w:lineRule="auto"/>
        <w:jc w:val="both"/>
        <w:rPr>
          <w:rFonts w:ascii="Arial" w:eastAsia="Calibri" w:hAnsi="Arial" w:cs="Arial"/>
          <w:szCs w:val="23"/>
        </w:rPr>
      </w:pPr>
    </w:p>
    <w:p w:rsidR="000A6AF8" w:rsidRPr="00D12B35" w:rsidRDefault="000A6AF8" w:rsidP="000A6AF8">
      <w:pPr>
        <w:numPr>
          <w:ilvl w:val="0"/>
          <w:numId w:val="9"/>
        </w:numPr>
        <w:spacing w:after="0" w:line="276" w:lineRule="auto"/>
        <w:jc w:val="both"/>
        <w:rPr>
          <w:rFonts w:ascii="Arial" w:eastAsia="Calibri" w:hAnsi="Arial" w:cs="Arial"/>
          <w:szCs w:val="23"/>
        </w:rPr>
      </w:pPr>
      <w:r w:rsidRPr="00D12B35">
        <w:rPr>
          <w:rFonts w:ascii="Arial" w:eastAsia="Calibri" w:hAnsi="Arial" w:cs="Arial"/>
          <w:szCs w:val="23"/>
        </w:rPr>
        <w:t>De la revisión a la balanza de comprobación se observó que existen dos cuentas en el rubro de “Ingresos” subcuenta “Otros Ingresos”, “</w:t>
      </w:r>
      <w:r w:rsidRPr="00AA317D">
        <w:rPr>
          <w:rFonts w:ascii="Arial" w:eastAsia="Calibri" w:hAnsi="Arial" w:cs="Arial"/>
          <w:szCs w:val="23"/>
        </w:rPr>
        <w:t>4-2-07-00-0000</w:t>
      </w:r>
      <w:r>
        <w:rPr>
          <w:rFonts w:ascii="Arial" w:eastAsia="Calibri" w:hAnsi="Arial" w:cs="Arial"/>
          <w:szCs w:val="23"/>
        </w:rPr>
        <w:t xml:space="preserve"> </w:t>
      </w:r>
      <w:r w:rsidRPr="00D12B35">
        <w:rPr>
          <w:rFonts w:ascii="Arial" w:eastAsia="Calibri" w:hAnsi="Arial" w:cs="Arial"/>
          <w:szCs w:val="23"/>
        </w:rPr>
        <w:t xml:space="preserve">Retención </w:t>
      </w:r>
      <w:r w:rsidRPr="00D12B35">
        <w:rPr>
          <w:rFonts w:ascii="Arial" w:eastAsia="Calibri" w:hAnsi="Arial" w:cs="Arial"/>
          <w:szCs w:val="23"/>
        </w:rPr>
        <w:lastRenderedPageBreak/>
        <w:t>Alimentación” y “</w:t>
      </w:r>
      <w:r w:rsidRPr="00AA317D">
        <w:rPr>
          <w:rFonts w:ascii="Arial" w:eastAsia="Calibri" w:hAnsi="Arial" w:cs="Arial"/>
          <w:szCs w:val="23"/>
        </w:rPr>
        <w:t>4-2-07-00-0000</w:t>
      </w:r>
      <w:r>
        <w:rPr>
          <w:rFonts w:ascii="Arial" w:eastAsia="Calibri" w:hAnsi="Arial" w:cs="Arial"/>
          <w:szCs w:val="23"/>
        </w:rPr>
        <w:t xml:space="preserve"> </w:t>
      </w:r>
      <w:r w:rsidRPr="00D12B35">
        <w:rPr>
          <w:rFonts w:ascii="Arial" w:eastAsia="Calibri" w:hAnsi="Arial" w:cs="Arial"/>
          <w:szCs w:val="23"/>
        </w:rPr>
        <w:t>Retención Habitación” las cuales son retenciones de Sueldos y Salarios por lo tanto no deberían de considerarse como ingresos.</w:t>
      </w:r>
    </w:p>
    <w:p w:rsidR="000A6AF8" w:rsidRPr="00D12B35" w:rsidRDefault="000A6AF8" w:rsidP="000A6AF8">
      <w:pPr>
        <w:spacing w:line="276" w:lineRule="auto"/>
        <w:jc w:val="both"/>
        <w:rPr>
          <w:rFonts w:ascii="Arial" w:eastAsia="Calibri" w:hAnsi="Arial" w:cs="Arial"/>
          <w:szCs w:val="23"/>
        </w:rPr>
      </w:pPr>
    </w:p>
    <w:p w:rsidR="000A6AF8" w:rsidRPr="00D12B35" w:rsidRDefault="000A6AF8" w:rsidP="000A6AF8">
      <w:pPr>
        <w:spacing w:line="276" w:lineRule="auto"/>
        <w:jc w:val="both"/>
        <w:rPr>
          <w:rFonts w:ascii="Arial" w:eastAsia="Calibri" w:hAnsi="Arial" w:cs="Arial"/>
          <w:szCs w:val="23"/>
        </w:rPr>
      </w:pPr>
      <w:r w:rsidRPr="00D12B35">
        <w:rPr>
          <w:rFonts w:ascii="Arial" w:eastAsia="Calibri" w:hAnsi="Arial" w:cs="Arial"/>
          <w:szCs w:val="23"/>
        </w:rPr>
        <w:t>En consecuencia, se les solicita presentar lo siguiente:</w:t>
      </w:r>
    </w:p>
    <w:p w:rsidR="000A6AF8" w:rsidRPr="00D12B35" w:rsidRDefault="000A6AF8" w:rsidP="000A6AF8">
      <w:pPr>
        <w:spacing w:line="276" w:lineRule="auto"/>
        <w:jc w:val="both"/>
        <w:rPr>
          <w:rFonts w:ascii="Arial" w:eastAsia="Calibri" w:hAnsi="Arial" w:cs="Arial"/>
          <w:szCs w:val="23"/>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szCs w:val="23"/>
        </w:rPr>
        <w:t xml:space="preserve">La reclasificación de las cuentas Retención Alimentación y Retención Habitación, </w:t>
      </w:r>
      <w:r w:rsidRPr="00D12B35">
        <w:rPr>
          <w:rFonts w:ascii="Arial" w:eastAsia="Calibri" w:hAnsi="Arial" w:cs="Arial"/>
        </w:rPr>
        <w:t>así como la balanza de comprobación debidamente corregida.</w:t>
      </w:r>
    </w:p>
    <w:p w:rsidR="000A6AF8" w:rsidRPr="00D12B35" w:rsidRDefault="000A6AF8" w:rsidP="000A6AF8">
      <w:pPr>
        <w:contextualSpacing/>
        <w:jc w:val="both"/>
        <w:rPr>
          <w:rFonts w:ascii="Arial" w:eastAsia="Calibri" w:hAnsi="Arial" w:cs="Arial"/>
          <w:szCs w:val="23"/>
        </w:rPr>
      </w:pPr>
    </w:p>
    <w:p w:rsidR="000A6AF8" w:rsidRPr="00D12B35" w:rsidRDefault="000A6AF8" w:rsidP="000A6AF8">
      <w:pPr>
        <w:pStyle w:val="Prrafodelista"/>
        <w:numPr>
          <w:ilvl w:val="0"/>
          <w:numId w:val="19"/>
        </w:numPr>
        <w:spacing w:after="0" w:line="240" w:lineRule="auto"/>
        <w:ind w:left="284" w:hanging="284"/>
        <w:jc w:val="both"/>
        <w:rPr>
          <w:rFonts w:ascii="Arial" w:hAnsi="Arial" w:cs="Arial"/>
          <w:szCs w:val="23"/>
        </w:rPr>
      </w:pPr>
      <w:r w:rsidRPr="00D12B35">
        <w:rPr>
          <w:rFonts w:ascii="Arial" w:hAnsi="Arial" w:cs="Arial"/>
          <w:szCs w:val="23"/>
        </w:rPr>
        <w:t>Las aclaraciones que a su derecho convenga.</w:t>
      </w:r>
    </w:p>
    <w:p w:rsidR="000A6AF8" w:rsidRPr="00D12B35" w:rsidRDefault="000A6AF8" w:rsidP="000A6AF8">
      <w:pPr>
        <w:pStyle w:val="Prrafodelista"/>
        <w:rPr>
          <w:rFonts w:ascii="Arial" w:hAnsi="Arial" w:cs="Arial"/>
          <w:szCs w:val="23"/>
        </w:rPr>
      </w:pPr>
    </w:p>
    <w:p w:rsidR="000A6AF8" w:rsidRPr="00D12B35" w:rsidRDefault="000A6AF8" w:rsidP="000A6AF8">
      <w:pPr>
        <w:contextualSpacing/>
        <w:jc w:val="both"/>
        <w:rPr>
          <w:rFonts w:ascii="Arial" w:eastAsia="Calibri" w:hAnsi="Arial" w:cs="Arial"/>
          <w:szCs w:val="23"/>
        </w:rPr>
      </w:pPr>
      <w:r w:rsidRPr="00D12B35">
        <w:rPr>
          <w:rFonts w:ascii="Arial" w:hAnsi="Arial" w:cs="Arial"/>
        </w:rPr>
        <w:t>Lo anterior</w:t>
      </w:r>
      <w:r w:rsidRPr="00D12B35">
        <w:rPr>
          <w:rFonts w:ascii="Arial" w:eastAsia="Calibri" w:hAnsi="Arial" w:cs="Arial"/>
          <w:szCs w:val="23"/>
        </w:rPr>
        <w:t>, de conformidad con lo dispuesto en los artículos 130 y 132 del RF.</w:t>
      </w:r>
    </w:p>
    <w:p w:rsidR="000A6AF8" w:rsidRPr="00D12B35" w:rsidRDefault="000A6AF8" w:rsidP="000A6AF8">
      <w:pPr>
        <w:contextualSpacing/>
        <w:jc w:val="both"/>
        <w:rPr>
          <w:rFonts w:ascii="Arial" w:eastAsia="Calibri" w:hAnsi="Arial" w:cs="Arial"/>
          <w:szCs w:val="23"/>
        </w:rPr>
      </w:pPr>
    </w:p>
    <w:p w:rsidR="000A6AF8" w:rsidRPr="00D12B35" w:rsidRDefault="000A6AF8" w:rsidP="000A6AF8">
      <w:pPr>
        <w:numPr>
          <w:ilvl w:val="0"/>
          <w:numId w:val="9"/>
        </w:numPr>
        <w:spacing w:after="0" w:line="276" w:lineRule="auto"/>
        <w:ind w:left="426" w:hanging="426"/>
        <w:jc w:val="both"/>
        <w:rPr>
          <w:rFonts w:ascii="Arial" w:eastAsia="Calibri" w:hAnsi="Arial" w:cs="Arial"/>
          <w:szCs w:val="23"/>
        </w:rPr>
      </w:pPr>
      <w:r w:rsidRPr="00D12B35">
        <w:rPr>
          <w:rFonts w:ascii="Arial" w:eastAsia="Calibri" w:hAnsi="Arial" w:cs="Arial"/>
          <w:szCs w:val="23"/>
        </w:rPr>
        <w:t>De la revisión a la documentación presentada por el sujeto obligado en el SIF V 4.0, se observó un ingreso por venta de activo fijo, mismo que se encuentra registrado en la póliza PN-IG-7/09-17</w:t>
      </w:r>
      <w:r>
        <w:rPr>
          <w:rFonts w:ascii="Arial" w:eastAsia="Calibri" w:hAnsi="Arial" w:cs="Arial"/>
          <w:szCs w:val="23"/>
        </w:rPr>
        <w:t xml:space="preserve"> por la cantidad de $150,000.00</w:t>
      </w:r>
      <w:r w:rsidRPr="00D12B35">
        <w:rPr>
          <w:rFonts w:ascii="Arial" w:eastAsia="Calibri" w:hAnsi="Arial" w:cs="Arial"/>
          <w:szCs w:val="23"/>
        </w:rPr>
        <w:t xml:space="preserve"> de la camioneta marca Chevrolet </w:t>
      </w:r>
      <w:proofErr w:type="spellStart"/>
      <w:r w:rsidRPr="00D12B35">
        <w:rPr>
          <w:rFonts w:ascii="Arial" w:eastAsia="Calibri" w:hAnsi="Arial" w:cs="Arial"/>
          <w:szCs w:val="23"/>
        </w:rPr>
        <w:t>Tahoe</w:t>
      </w:r>
      <w:proofErr w:type="spellEnd"/>
      <w:r w:rsidRPr="00D12B35">
        <w:rPr>
          <w:rFonts w:ascii="Arial" w:eastAsia="Calibri" w:hAnsi="Arial" w:cs="Arial"/>
          <w:szCs w:val="23"/>
        </w:rPr>
        <w:t xml:space="preserve"> modelo 2013, el vehículo en mención se encuentra registrado en el “Inventario de activo fijo” que presentan.</w:t>
      </w:r>
    </w:p>
    <w:p w:rsidR="000A6AF8" w:rsidRPr="00D12B35" w:rsidRDefault="000A6AF8" w:rsidP="000A6AF8">
      <w:pPr>
        <w:spacing w:line="276" w:lineRule="auto"/>
        <w:jc w:val="both"/>
        <w:rPr>
          <w:rFonts w:ascii="Arial" w:eastAsia="Calibri" w:hAnsi="Arial" w:cs="Arial"/>
          <w:szCs w:val="23"/>
        </w:rPr>
      </w:pPr>
    </w:p>
    <w:p w:rsidR="000A6AF8" w:rsidRPr="00D12B35" w:rsidRDefault="000A6AF8" w:rsidP="000A6AF8">
      <w:pPr>
        <w:spacing w:line="276" w:lineRule="auto"/>
        <w:jc w:val="both"/>
        <w:rPr>
          <w:rFonts w:ascii="Arial" w:eastAsia="Calibri" w:hAnsi="Arial" w:cs="Arial"/>
          <w:szCs w:val="23"/>
        </w:rPr>
      </w:pPr>
      <w:r w:rsidRPr="00D12B35">
        <w:rPr>
          <w:rFonts w:ascii="Arial" w:eastAsia="Calibri" w:hAnsi="Arial" w:cs="Arial"/>
          <w:szCs w:val="23"/>
        </w:rPr>
        <w:t>En consecuencia, se les solicita presentar lo siguiente:</w:t>
      </w:r>
    </w:p>
    <w:p w:rsidR="000A6AF8" w:rsidRPr="00D12B35" w:rsidRDefault="000A6AF8" w:rsidP="000A6AF8">
      <w:pPr>
        <w:spacing w:line="276" w:lineRule="auto"/>
        <w:jc w:val="both"/>
        <w:rPr>
          <w:rFonts w:ascii="Arial" w:eastAsia="Calibri" w:hAnsi="Arial" w:cs="Arial"/>
          <w:szCs w:val="23"/>
        </w:rPr>
      </w:pPr>
    </w:p>
    <w:p w:rsidR="000A6AF8" w:rsidRPr="00D12B35" w:rsidRDefault="000A6AF8" w:rsidP="000A6AF8">
      <w:pPr>
        <w:pStyle w:val="Prrafodelista"/>
        <w:numPr>
          <w:ilvl w:val="0"/>
          <w:numId w:val="19"/>
        </w:numPr>
        <w:spacing w:after="0" w:line="240" w:lineRule="auto"/>
        <w:ind w:left="284" w:hanging="284"/>
        <w:jc w:val="both"/>
        <w:rPr>
          <w:rFonts w:ascii="Arial" w:hAnsi="Arial" w:cs="Arial"/>
          <w:szCs w:val="23"/>
        </w:rPr>
      </w:pPr>
      <w:r w:rsidRPr="00D12B35">
        <w:rPr>
          <w:rFonts w:ascii="Arial" w:hAnsi="Arial" w:cs="Arial"/>
          <w:szCs w:val="23"/>
        </w:rPr>
        <w:t>Presentar la documentación que ampare las características, número de inventario en el activo fijo, ubicación exacta y resguardo.</w:t>
      </w:r>
    </w:p>
    <w:p w:rsidR="000A6AF8" w:rsidRPr="00D12B35" w:rsidRDefault="000A6AF8" w:rsidP="000A6AF8">
      <w:pPr>
        <w:spacing w:line="276" w:lineRule="auto"/>
        <w:jc w:val="both"/>
        <w:rPr>
          <w:rFonts w:ascii="Arial" w:eastAsia="Calibri" w:hAnsi="Arial" w:cs="Arial"/>
          <w:szCs w:val="23"/>
        </w:rPr>
      </w:pPr>
    </w:p>
    <w:p w:rsidR="000A6AF8" w:rsidRPr="00D12B35" w:rsidRDefault="000A6AF8" w:rsidP="000A6AF8">
      <w:pPr>
        <w:pStyle w:val="Prrafodelista"/>
        <w:numPr>
          <w:ilvl w:val="0"/>
          <w:numId w:val="19"/>
        </w:numPr>
        <w:spacing w:after="0" w:line="240" w:lineRule="auto"/>
        <w:ind w:left="284" w:hanging="284"/>
        <w:jc w:val="both"/>
        <w:rPr>
          <w:rFonts w:ascii="Arial" w:hAnsi="Arial" w:cs="Arial"/>
          <w:szCs w:val="23"/>
        </w:rPr>
      </w:pPr>
      <w:r w:rsidRPr="00D12B35">
        <w:rPr>
          <w:rFonts w:ascii="Arial" w:hAnsi="Arial" w:cs="Arial"/>
          <w:szCs w:val="23"/>
        </w:rPr>
        <w:t>Las aclaraciones que a su derecho convenga.</w:t>
      </w:r>
    </w:p>
    <w:p w:rsidR="000A6AF8" w:rsidRPr="00D12B35" w:rsidRDefault="000A6AF8" w:rsidP="000A6AF8">
      <w:pPr>
        <w:pStyle w:val="Prrafodelista"/>
        <w:rPr>
          <w:rFonts w:ascii="Arial" w:hAnsi="Arial" w:cs="Arial"/>
          <w:szCs w:val="23"/>
        </w:rPr>
      </w:pPr>
    </w:p>
    <w:p w:rsidR="000A6AF8" w:rsidRPr="00D12B35" w:rsidRDefault="000A6AF8" w:rsidP="000A6AF8">
      <w:pPr>
        <w:contextualSpacing/>
        <w:jc w:val="both"/>
        <w:rPr>
          <w:rFonts w:ascii="Arial" w:eastAsia="Calibri" w:hAnsi="Arial" w:cs="Arial"/>
          <w:szCs w:val="23"/>
        </w:rPr>
      </w:pPr>
      <w:r w:rsidRPr="00D12B35">
        <w:rPr>
          <w:rFonts w:ascii="Arial" w:hAnsi="Arial" w:cs="Arial"/>
        </w:rPr>
        <w:t>Lo anterior,</w:t>
      </w:r>
      <w:r w:rsidRPr="00D12B35">
        <w:rPr>
          <w:rFonts w:ascii="Arial" w:eastAsia="Calibri" w:hAnsi="Arial" w:cs="Arial"/>
          <w:szCs w:val="23"/>
        </w:rPr>
        <w:t xml:space="preserve"> de conformidad co</w:t>
      </w:r>
      <w:r>
        <w:rPr>
          <w:rFonts w:ascii="Arial" w:eastAsia="Calibri" w:hAnsi="Arial" w:cs="Arial"/>
          <w:szCs w:val="23"/>
        </w:rPr>
        <w:t>n lo dispuesto en el artículo 71 y 72</w:t>
      </w:r>
      <w:r w:rsidRPr="00D12B35">
        <w:rPr>
          <w:rFonts w:ascii="Arial" w:eastAsia="Calibri" w:hAnsi="Arial" w:cs="Arial"/>
          <w:szCs w:val="23"/>
        </w:rPr>
        <w:t xml:space="preserve"> del RF.</w:t>
      </w:r>
    </w:p>
    <w:p w:rsidR="000A6AF8" w:rsidRDefault="000A6AF8" w:rsidP="000A6AF8">
      <w:pPr>
        <w:spacing w:line="276" w:lineRule="auto"/>
        <w:jc w:val="both"/>
        <w:rPr>
          <w:rFonts w:ascii="Arial" w:hAnsi="Arial" w:cs="Arial"/>
          <w:b/>
          <w:bCs/>
          <w:szCs w:val="23"/>
        </w:rPr>
      </w:pPr>
    </w:p>
    <w:p w:rsidR="00D37D10" w:rsidRDefault="00D37D10" w:rsidP="000A6AF8">
      <w:pPr>
        <w:spacing w:line="276" w:lineRule="auto"/>
        <w:jc w:val="both"/>
        <w:rPr>
          <w:rFonts w:ascii="Arial" w:hAnsi="Arial" w:cs="Arial"/>
          <w:b/>
          <w:bCs/>
          <w:szCs w:val="23"/>
        </w:rPr>
      </w:pPr>
    </w:p>
    <w:p w:rsidR="00D37D10" w:rsidRPr="00D12B35" w:rsidRDefault="00D37D10" w:rsidP="000A6AF8">
      <w:pPr>
        <w:spacing w:line="276" w:lineRule="auto"/>
        <w:jc w:val="both"/>
        <w:rPr>
          <w:rFonts w:ascii="Arial" w:hAnsi="Arial" w:cs="Arial"/>
          <w:b/>
          <w:bCs/>
          <w:szCs w:val="23"/>
        </w:rPr>
      </w:pPr>
    </w:p>
    <w:p w:rsidR="000A6AF8" w:rsidRPr="00D12B35" w:rsidRDefault="000A6AF8" w:rsidP="000A6AF8">
      <w:pPr>
        <w:tabs>
          <w:tab w:val="left" w:pos="-2835"/>
        </w:tabs>
        <w:spacing w:line="276" w:lineRule="auto"/>
        <w:jc w:val="both"/>
        <w:rPr>
          <w:rFonts w:ascii="Arial" w:hAnsi="Arial" w:cs="Arial"/>
          <w:b/>
          <w:bCs/>
          <w:szCs w:val="23"/>
        </w:rPr>
      </w:pPr>
      <w:r w:rsidRPr="00D12B35">
        <w:rPr>
          <w:rFonts w:ascii="Arial" w:hAnsi="Arial" w:cs="Arial"/>
          <w:b/>
          <w:bCs/>
          <w:szCs w:val="23"/>
        </w:rPr>
        <w:lastRenderedPageBreak/>
        <w:t>Gastos</w:t>
      </w:r>
    </w:p>
    <w:p w:rsidR="000A6AF8" w:rsidRPr="00D12B35" w:rsidRDefault="000A6AF8" w:rsidP="000A6AF8">
      <w:pPr>
        <w:tabs>
          <w:tab w:val="left" w:pos="-2835"/>
        </w:tabs>
        <w:spacing w:line="276" w:lineRule="auto"/>
        <w:jc w:val="both"/>
        <w:rPr>
          <w:rFonts w:ascii="Arial" w:hAnsi="Arial" w:cs="Arial"/>
          <w:b/>
          <w:bCs/>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 xml:space="preserve">De la verificación a la documentación presentada por el sujeto obligado en el SIF V 4.0, en la cuenta “Sueldos y salarios del personal”, subcuenta “Sueldos y Salarios”, se observó que realizó registros de pólizas por pago de sueldos; sin embargo, omitió presentar el contrato de prestación de servicios, los estados de cuenta donde se refleje el pago al prestador de servicios. Los casos en comento se detallan en el </w:t>
      </w:r>
      <w:r w:rsidRPr="00D12B35">
        <w:rPr>
          <w:rFonts w:ascii="Arial" w:hAnsi="Arial" w:cs="Arial"/>
          <w:b/>
        </w:rPr>
        <w:t>Anexo 1.</w:t>
      </w:r>
    </w:p>
    <w:p w:rsidR="000A6AF8" w:rsidRPr="00D12B35" w:rsidRDefault="000A6AF8" w:rsidP="000A6AF8">
      <w:pPr>
        <w:spacing w:line="276" w:lineRule="auto"/>
        <w:jc w:val="both"/>
        <w:rPr>
          <w:rFonts w:ascii="Arial" w:hAnsi="Arial" w:cs="Arial"/>
          <w:bCs/>
          <w:sz w:val="23"/>
          <w:szCs w:val="23"/>
        </w:rPr>
      </w:pPr>
    </w:p>
    <w:p w:rsidR="000A6AF8" w:rsidRPr="00D12B35" w:rsidRDefault="000A6AF8" w:rsidP="000A6AF8">
      <w:pPr>
        <w:pStyle w:val="NormalWeb"/>
        <w:spacing w:before="0" w:beforeAutospacing="0" w:after="0" w:afterAutospacing="0" w:line="276" w:lineRule="auto"/>
        <w:rPr>
          <w:rFonts w:ascii="Arial" w:hAnsi="Arial" w:cs="Arial"/>
          <w:color w:val="000000"/>
        </w:rPr>
      </w:pPr>
      <w:r w:rsidRPr="00D12B35">
        <w:rPr>
          <w:rFonts w:ascii="Arial" w:hAnsi="Arial" w:cs="Arial"/>
          <w:color w:val="000000"/>
        </w:rPr>
        <w:t>En consecuencia, se le solicita presentar lo siguiente:</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Los contratos de prestación de servicios.</w:t>
      </w:r>
    </w:p>
    <w:p w:rsidR="000A6AF8" w:rsidRPr="00D12B35" w:rsidRDefault="000A6AF8" w:rsidP="000A6AF8">
      <w:pPr>
        <w:numPr>
          <w:ilvl w:val="0"/>
          <w:numId w:val="8"/>
        </w:numPr>
        <w:tabs>
          <w:tab w:val="clear" w:pos="360"/>
          <w:tab w:val="left" w:pos="-2835"/>
          <w:tab w:val="num" w:pos="284"/>
        </w:tabs>
        <w:spacing w:before="240" w:after="0" w:line="276" w:lineRule="auto"/>
        <w:ind w:left="284" w:hanging="284"/>
        <w:jc w:val="both"/>
        <w:rPr>
          <w:rFonts w:ascii="Arial" w:eastAsia="Calibri" w:hAnsi="Arial" w:cs="Arial"/>
        </w:rPr>
      </w:pPr>
      <w:r w:rsidRPr="00D12B35">
        <w:rPr>
          <w:rFonts w:ascii="Arial" w:hAnsi="Arial" w:cs="Arial"/>
        </w:rPr>
        <w:t>Los estados de cuenta donde se refleje el pago al prestador de servicios.</w:t>
      </w:r>
    </w:p>
    <w:p w:rsidR="000A6AF8" w:rsidRPr="00D12B35" w:rsidRDefault="000A6AF8" w:rsidP="000A6AF8">
      <w:pPr>
        <w:numPr>
          <w:ilvl w:val="0"/>
          <w:numId w:val="8"/>
        </w:numPr>
        <w:tabs>
          <w:tab w:val="clear" w:pos="360"/>
          <w:tab w:val="left" w:pos="-2835"/>
          <w:tab w:val="num" w:pos="284"/>
        </w:tabs>
        <w:spacing w:before="240" w:after="0" w:line="276" w:lineRule="auto"/>
        <w:ind w:left="284" w:hanging="284"/>
        <w:jc w:val="both"/>
        <w:rPr>
          <w:rFonts w:ascii="Arial" w:eastAsia="Calibri" w:hAnsi="Arial" w:cs="Arial"/>
        </w:rPr>
      </w:pPr>
      <w:r w:rsidRPr="00D12B35">
        <w:rPr>
          <w:rFonts w:ascii="Arial" w:hAnsi="Arial" w:cs="Arial"/>
        </w:rPr>
        <w:t>El registro contable correcto de los pagos realizados.</w:t>
      </w:r>
    </w:p>
    <w:p w:rsidR="000A6AF8" w:rsidRPr="00D12B35" w:rsidRDefault="000A6AF8" w:rsidP="000A6AF8">
      <w:pPr>
        <w:tabs>
          <w:tab w:val="left" w:pos="-2835"/>
          <w:tab w:val="num" w:pos="284"/>
        </w:tabs>
        <w:spacing w:line="276" w:lineRule="auto"/>
        <w:jc w:val="both"/>
        <w:rPr>
          <w:rFonts w:ascii="Arial" w:eastAsia="Calibri" w:hAnsi="Arial" w:cs="Arial"/>
        </w:rPr>
      </w:pPr>
    </w:p>
    <w:p w:rsidR="000A6AF8" w:rsidRPr="00D12B35" w:rsidRDefault="000A6AF8" w:rsidP="000A6AF8">
      <w:pPr>
        <w:numPr>
          <w:ilvl w:val="0"/>
          <w:numId w:val="11"/>
        </w:numPr>
        <w:tabs>
          <w:tab w:val="clear" w:pos="284"/>
        </w:tabs>
        <w:spacing w:after="0" w:line="276" w:lineRule="auto"/>
        <w:jc w:val="both"/>
        <w:rPr>
          <w:rFonts w:ascii="Arial" w:hAnsi="Arial" w:cs="Arial"/>
        </w:rPr>
      </w:pPr>
      <w:r w:rsidRPr="00D12B35">
        <w:rPr>
          <w:rFonts w:ascii="Arial" w:hAnsi="Arial" w:cs="Arial"/>
        </w:rPr>
        <w:t>Las aclaraciones que a su derecho convengan.</w:t>
      </w:r>
    </w:p>
    <w:p w:rsidR="000A6AF8" w:rsidRPr="00D12B35" w:rsidRDefault="000A6AF8" w:rsidP="000A6AF8">
      <w:pPr>
        <w:pStyle w:val="Prrafodelista"/>
        <w:tabs>
          <w:tab w:val="left" w:pos="-2835"/>
        </w:tabs>
        <w:ind w:left="284"/>
        <w:jc w:val="both"/>
        <w:rPr>
          <w:rFonts w:ascii="Arial" w:hAnsi="Arial" w:cs="Arial"/>
        </w:rPr>
      </w:pPr>
    </w:p>
    <w:p w:rsidR="000A6AF8" w:rsidRPr="00D12B35" w:rsidRDefault="000A6AF8" w:rsidP="000A6AF8">
      <w:pPr>
        <w:tabs>
          <w:tab w:val="left" w:pos="-2835"/>
        </w:tabs>
        <w:spacing w:line="276" w:lineRule="auto"/>
        <w:jc w:val="both"/>
        <w:rPr>
          <w:rFonts w:ascii="Arial" w:eastAsia="Calibri" w:hAnsi="Arial" w:cs="Arial"/>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68, numeral 2 de la LGPP; 127, numeral 1; 129, 131, 132 y 296, numeral 1 del RF.</w:t>
      </w:r>
    </w:p>
    <w:p w:rsidR="000A6AF8" w:rsidRPr="00D12B35" w:rsidRDefault="000A6AF8" w:rsidP="000A6AF8">
      <w:pPr>
        <w:tabs>
          <w:tab w:val="left" w:pos="-2835"/>
        </w:tabs>
        <w:spacing w:line="276" w:lineRule="auto"/>
        <w:jc w:val="both"/>
        <w:rPr>
          <w:rFonts w:ascii="Arial" w:eastAsia="Calibri" w:hAnsi="Arial" w:cs="Arial"/>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 xml:space="preserve">De la verificación a la documentación presentada por el sujeto obligado en el SIF V 4.0, en la cuenta “sueldos y salarios al personal”, subcuenta “indemnizaciones”, se observó que omitió presentar los </w:t>
      </w:r>
      <w:r>
        <w:rPr>
          <w:rFonts w:ascii="Arial" w:hAnsi="Arial" w:cs="Arial"/>
        </w:rPr>
        <w:t>comprobantes de recepción por parte del trabajador</w:t>
      </w:r>
      <w:r w:rsidRPr="00D12B35">
        <w:rPr>
          <w:rFonts w:ascii="Arial" w:hAnsi="Arial" w:cs="Arial"/>
        </w:rPr>
        <w:t>, los estados de cuenta donde se refleje el pago a los prestadores de servicios y la copia de identificación oficial, Los casos en comento se detallan a continuación:</w:t>
      </w:r>
    </w:p>
    <w:p w:rsidR="000A6AF8" w:rsidRPr="00D12B35" w:rsidRDefault="000A6AF8" w:rsidP="000A6AF8">
      <w:pPr>
        <w:spacing w:line="276" w:lineRule="auto"/>
        <w:jc w:val="both"/>
        <w:rPr>
          <w:rFonts w:ascii="Arial" w:hAnsi="Arial" w:cs="Arial"/>
        </w:rPr>
      </w:pPr>
    </w:p>
    <w:tbl>
      <w:tblPr>
        <w:tblW w:w="9361" w:type="dxa"/>
        <w:jc w:val="center"/>
        <w:tblLayout w:type="fixed"/>
        <w:tblCellMar>
          <w:left w:w="70" w:type="dxa"/>
          <w:right w:w="70" w:type="dxa"/>
        </w:tblCellMar>
        <w:tblLook w:val="04A0" w:firstRow="1" w:lastRow="0" w:firstColumn="1" w:lastColumn="0" w:noHBand="0" w:noVBand="1"/>
      </w:tblPr>
      <w:tblGrid>
        <w:gridCol w:w="704"/>
        <w:gridCol w:w="1559"/>
        <w:gridCol w:w="2694"/>
        <w:gridCol w:w="992"/>
        <w:gridCol w:w="1276"/>
        <w:gridCol w:w="1275"/>
        <w:gridCol w:w="861"/>
      </w:tblGrid>
      <w:tr w:rsidR="000A6AF8" w:rsidRPr="00D12B35" w:rsidTr="00D37D10">
        <w:trPr>
          <w:trHeight w:val="370"/>
          <w:tblHeader/>
          <w:jc w:val="center"/>
        </w:trPr>
        <w:tc>
          <w:tcPr>
            <w:tcW w:w="704" w:type="dxa"/>
            <w:vMerge w:val="restart"/>
            <w:tcBorders>
              <w:top w:val="single" w:sz="4" w:space="0" w:color="auto"/>
              <w:left w:val="single" w:sz="4" w:space="0" w:color="auto"/>
              <w:right w:val="single" w:sz="4" w:space="0" w:color="auto"/>
            </w:tcBorders>
            <w:vAlign w:val="center"/>
          </w:tcPr>
          <w:p w:rsidR="000A6AF8" w:rsidRPr="00D12B35" w:rsidRDefault="000A6AF8" w:rsidP="00D37D10">
            <w:pPr>
              <w:jc w:val="center"/>
              <w:rPr>
                <w:rFonts w:ascii="Arial" w:hAnsi="Arial" w:cs="Arial"/>
                <w:b/>
                <w:color w:val="000000"/>
                <w:sz w:val="16"/>
                <w:szCs w:val="16"/>
                <w:lang w:eastAsia="es-MX"/>
              </w:rPr>
            </w:pPr>
            <w:proofErr w:type="spellStart"/>
            <w:r w:rsidRPr="00D12B35">
              <w:rPr>
                <w:rFonts w:ascii="Arial" w:hAnsi="Arial" w:cs="Arial"/>
                <w:b/>
                <w:color w:val="000000"/>
                <w:sz w:val="16"/>
                <w:szCs w:val="16"/>
                <w:lang w:eastAsia="es-MX"/>
              </w:rPr>
              <w:lastRenderedPageBreak/>
              <w:t>Cons</w:t>
            </w:r>
            <w:proofErr w:type="spellEnd"/>
            <w:r w:rsidRPr="00D12B35">
              <w:rPr>
                <w:rFonts w:ascii="Arial" w:hAnsi="Arial" w:cs="Arial"/>
                <w:b/>
                <w:color w:val="000000"/>
                <w:sz w:val="16"/>
                <w:szCs w:val="16"/>
                <w:lang w:eastAsia="es-MX"/>
              </w:rPr>
              <w:t>.</w:t>
            </w:r>
          </w:p>
          <w:p w:rsidR="000A6AF8" w:rsidRPr="00D12B35" w:rsidRDefault="000A6AF8" w:rsidP="00D37D10">
            <w:pPr>
              <w:jc w:val="center"/>
              <w:rPr>
                <w:rFonts w:ascii="Arial" w:hAnsi="Arial" w:cs="Arial"/>
                <w:b/>
                <w:color w:val="000000"/>
                <w:sz w:val="16"/>
                <w:szCs w:val="16"/>
                <w:lang w:eastAsia="es-MX"/>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color w:val="000000"/>
                <w:sz w:val="16"/>
                <w:szCs w:val="16"/>
                <w:lang w:eastAsia="es-MX"/>
              </w:rPr>
            </w:pPr>
            <w:r w:rsidRPr="00D12B35">
              <w:rPr>
                <w:rFonts w:ascii="Arial" w:hAnsi="Arial" w:cs="Arial"/>
                <w:b/>
                <w:color w:val="000000"/>
                <w:sz w:val="16"/>
                <w:szCs w:val="16"/>
                <w:lang w:eastAsia="es-MX"/>
              </w:rPr>
              <w:t>Pólizas</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Descripción de la póliza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Importe</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c>
          <w:tcPr>
            <w:tcW w:w="3412" w:type="dxa"/>
            <w:gridSpan w:val="3"/>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b/>
                <w:bCs/>
                <w:sz w:val="16"/>
                <w:szCs w:val="16"/>
                <w:lang w:eastAsia="es-MX"/>
              </w:rPr>
            </w:pPr>
            <w:r w:rsidRPr="00D12B35">
              <w:rPr>
                <w:rFonts w:ascii="Arial" w:hAnsi="Arial" w:cs="Arial"/>
                <w:b/>
                <w:bCs/>
                <w:sz w:val="16"/>
                <w:szCs w:val="16"/>
                <w:lang w:eastAsia="es-MX"/>
              </w:rPr>
              <w:t> </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Documentación faltante</w:t>
            </w:r>
          </w:p>
          <w:p w:rsidR="000A6AF8" w:rsidRPr="00D12B35" w:rsidRDefault="000A6AF8" w:rsidP="00D37D10">
            <w:pPr>
              <w:rPr>
                <w:rFonts w:ascii="Arial" w:hAnsi="Arial" w:cs="Arial"/>
                <w:b/>
                <w:bCs/>
                <w:sz w:val="16"/>
                <w:szCs w:val="16"/>
                <w:lang w:eastAsia="es-MX"/>
              </w:rPr>
            </w:pPr>
            <w:r w:rsidRPr="00D12B35">
              <w:rPr>
                <w:rFonts w:ascii="Arial" w:hAnsi="Arial" w:cs="Arial"/>
                <w:b/>
                <w:bCs/>
                <w:sz w:val="16"/>
                <w:szCs w:val="16"/>
                <w:lang w:eastAsia="es-MX"/>
              </w:rPr>
              <w:t> </w:t>
            </w:r>
          </w:p>
        </w:tc>
      </w:tr>
      <w:tr w:rsidR="000A6AF8" w:rsidRPr="00D12B35" w:rsidTr="00D37D10">
        <w:trPr>
          <w:trHeight w:val="920"/>
          <w:tblHeader/>
          <w:jc w:val="center"/>
        </w:trPr>
        <w:tc>
          <w:tcPr>
            <w:tcW w:w="704" w:type="dxa"/>
            <w:vMerge/>
            <w:tcBorders>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color w:val="000000"/>
                <w:sz w:val="16"/>
                <w:szCs w:val="16"/>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color w:val="000000"/>
                <w:sz w:val="16"/>
                <w:szCs w:val="16"/>
                <w:lang w:eastAsia="es-MX"/>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 xml:space="preserve">Recibo original con </w:t>
            </w:r>
            <w:r w:rsidRPr="00D12B35">
              <w:rPr>
                <w:rFonts w:ascii="Arial" w:hAnsi="Arial" w:cs="Arial"/>
                <w:b/>
                <w:bCs/>
                <w:color w:val="000000"/>
                <w:sz w:val="16"/>
                <w:szCs w:val="16"/>
                <w:lang w:eastAsia="es-MX"/>
              </w:rPr>
              <w:br/>
              <w:t xml:space="preserve">firma </w:t>
            </w:r>
            <w:r w:rsidRPr="00D12B35">
              <w:rPr>
                <w:rFonts w:ascii="Arial" w:hAnsi="Arial" w:cs="Arial"/>
                <w:b/>
                <w:bCs/>
                <w:color w:val="000000"/>
                <w:sz w:val="16"/>
                <w:szCs w:val="16"/>
                <w:lang w:eastAsia="es-MX"/>
              </w:rPr>
              <w:br/>
              <w:t>del empleado</w:t>
            </w:r>
          </w:p>
        </w:tc>
        <w:tc>
          <w:tcPr>
            <w:tcW w:w="1275" w:type="dxa"/>
            <w:tcBorders>
              <w:top w:val="nil"/>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Copia de la identificación oficial</w:t>
            </w:r>
          </w:p>
        </w:tc>
        <w:tc>
          <w:tcPr>
            <w:tcW w:w="861" w:type="dxa"/>
            <w:tcBorders>
              <w:top w:val="nil"/>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Estados de cuenta</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PN-EG-106/3-17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Reclasificación de cuentas de la póliza egresos 49 marzo cheque 3065</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15,000.00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2</w:t>
            </w:r>
          </w:p>
          <w:p w:rsidR="000A6AF8" w:rsidRPr="00D12B35" w:rsidRDefault="000A6AF8" w:rsidP="00D37D10">
            <w:pPr>
              <w:jc w:val="center"/>
              <w:rPr>
                <w:rFonts w:ascii="Arial" w:hAnsi="Arial" w:cs="Arial"/>
                <w:sz w:val="16"/>
                <w:szCs w:val="16"/>
                <w:lang w:eastAsia="es-MX"/>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PN-EG-43/5-17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Domínguez </w:t>
            </w:r>
            <w:proofErr w:type="spellStart"/>
            <w:r w:rsidRPr="00D12B35">
              <w:rPr>
                <w:rFonts w:ascii="Arial" w:hAnsi="Arial" w:cs="Arial"/>
                <w:color w:val="000000"/>
                <w:sz w:val="16"/>
                <w:szCs w:val="16"/>
                <w:lang w:eastAsia="es-MX"/>
              </w:rPr>
              <w:t>Raddatz</w:t>
            </w:r>
            <w:proofErr w:type="spellEnd"/>
            <w:r w:rsidRPr="00D12B35">
              <w:rPr>
                <w:rFonts w:ascii="Arial" w:hAnsi="Arial" w:cs="Arial"/>
                <w:color w:val="000000"/>
                <w:sz w:val="16"/>
                <w:szCs w:val="16"/>
                <w:lang w:eastAsia="es-MX"/>
              </w:rPr>
              <w:t xml:space="preserve"> María Dolores  Che 3240 Finiquito</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10,800.00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PN-EG-44/5-17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García Solís Rosa Elva Ch 3241 Finiquito</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10,800.00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PN-EG-41/6-17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Lerma Flores Dalia Maria  Che 3324 Finiquito</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10,800.00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PN-EG-159/7-17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Pescador Rodríguez Jesús Othón Ch 3516 Finiquito</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15,000.00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PN-EG-52/9-17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Montenegro Ortega Francisco Javier Ch 3702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37,500.00</w:t>
            </w:r>
          </w:p>
        </w:tc>
        <w:tc>
          <w:tcPr>
            <w:tcW w:w="1276"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PN-EG-53/9-17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Núñez Hernández María Del Socorro Ch 3703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34,000.00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PN-EG-54/9-17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Castañeda Rivera Roberto Omar Ch 3704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10,000.00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PN-EG-59/9-17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Perales Vargas Pedro Antonio Ch 3708 Finiquito</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24,512.88</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PN-EG-60/9-17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Becerra Bravo Adriana Gabriela Ch  3709 Finiquito</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30,183.84</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PN-EG-103/10-17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Núñez Hernández María Del Socorro Ch 3854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34,000.00</w:t>
            </w:r>
          </w:p>
        </w:tc>
        <w:tc>
          <w:tcPr>
            <w:tcW w:w="1276"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PN-EG-104/10-17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Montenegro Ortega Francisco Javier Ch 3855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37,500.00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PN-EG-105/10-17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Castañeda Rivera Roberto Omar Ch 3856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25,000.00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PN-EG-113/10-17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Martínez Sosa Karla Janeth Ch 3864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10,000.00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lastRenderedPageBreak/>
              <w:t>15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PN-EG-4/11-17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Guillermo Núñez Moreno Ch 3950 Finiquito</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20,000.00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PN-EG-124/11-17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Guillermo Núñez Moreno Ch 4067 Finiquito</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20,000.00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PN-EG-125/11-17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Martínez Sosa  Karla Janeth  Ch 4068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21,300.00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PN-EG-126/11-17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Núñez Hernández María Del Socorro Ch 4069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33,000.00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PN-EG-127/11-17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Cabrera Segovia José Jesús  Ch 4070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13,500.00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PN-EG-128/11-17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Castañeda Rivera Roberto Omar  Ch 4071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25,000.00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21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PN-EG-137/11-17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García Espinoza José Juan  Ch 4068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20,000.00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22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PN-EG-244/11-17</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Morales Romero </w:t>
            </w:r>
            <w:proofErr w:type="spellStart"/>
            <w:r w:rsidRPr="00D12B35">
              <w:rPr>
                <w:rFonts w:ascii="Arial" w:hAnsi="Arial" w:cs="Arial"/>
                <w:color w:val="000000"/>
                <w:sz w:val="16"/>
                <w:szCs w:val="16"/>
                <w:lang w:eastAsia="es-MX"/>
              </w:rPr>
              <w:t>Sayra</w:t>
            </w:r>
            <w:proofErr w:type="spellEnd"/>
            <w:r w:rsidRPr="00D12B35">
              <w:rPr>
                <w:rFonts w:ascii="Arial" w:hAnsi="Arial" w:cs="Arial"/>
                <w:color w:val="000000"/>
                <w:sz w:val="16"/>
                <w:szCs w:val="16"/>
                <w:lang w:eastAsia="es-MX"/>
              </w:rPr>
              <w:t xml:space="preserve"> Alejandra  Ch 4182 Liquidación</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20,000.00</w:t>
            </w:r>
          </w:p>
        </w:tc>
        <w:tc>
          <w:tcPr>
            <w:tcW w:w="127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127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c>
          <w:tcPr>
            <w:tcW w:w="861"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X</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b/>
                <w:bCs/>
                <w:sz w:val="16"/>
                <w:szCs w:val="16"/>
                <w:lang w:eastAsia="es-MX"/>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b/>
                <w:bCs/>
                <w:sz w:val="16"/>
                <w:szCs w:val="16"/>
                <w:lang w:eastAsia="es-MX"/>
              </w:rPr>
            </w:pPr>
            <w:r w:rsidRPr="00D12B35">
              <w:rPr>
                <w:rFonts w:ascii="Arial" w:hAnsi="Arial" w:cs="Arial"/>
                <w:b/>
                <w:bCs/>
                <w:sz w:val="16"/>
                <w:szCs w:val="16"/>
                <w:lang w:eastAsia="es-MX"/>
              </w:rPr>
              <w:t> </w:t>
            </w:r>
          </w:p>
        </w:tc>
        <w:tc>
          <w:tcPr>
            <w:tcW w:w="2694"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TOTAL DEL  GASTO</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b/>
                <w:bCs/>
                <w:sz w:val="16"/>
                <w:szCs w:val="16"/>
                <w:lang w:eastAsia="es-MX"/>
              </w:rPr>
            </w:pPr>
            <w:r w:rsidRPr="00D12B35">
              <w:rPr>
                <w:rFonts w:ascii="Arial" w:hAnsi="Arial" w:cs="Arial"/>
                <w:b/>
                <w:bCs/>
                <w:sz w:val="16"/>
                <w:szCs w:val="16"/>
                <w:lang w:eastAsia="es-MX"/>
              </w:rPr>
              <w:t>477,896.72</w:t>
            </w:r>
          </w:p>
        </w:tc>
        <w:tc>
          <w:tcPr>
            <w:tcW w:w="1276"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 </w:t>
            </w:r>
          </w:p>
        </w:tc>
        <w:tc>
          <w:tcPr>
            <w:tcW w:w="1275"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 </w:t>
            </w:r>
          </w:p>
        </w:tc>
        <w:tc>
          <w:tcPr>
            <w:tcW w:w="861"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 </w:t>
            </w:r>
          </w:p>
        </w:tc>
      </w:tr>
    </w:tbl>
    <w:p w:rsidR="000A6AF8" w:rsidRDefault="000A6AF8" w:rsidP="000A6AF8">
      <w:pPr>
        <w:pStyle w:val="NormalWeb"/>
        <w:spacing w:before="0" w:beforeAutospacing="0" w:after="0" w:afterAutospacing="0" w:line="276" w:lineRule="auto"/>
        <w:rPr>
          <w:rFonts w:ascii="Arial" w:hAnsi="Arial" w:cs="Arial"/>
          <w:color w:val="000000"/>
        </w:rPr>
      </w:pPr>
    </w:p>
    <w:p w:rsidR="000A6AF8" w:rsidRPr="00D12B35" w:rsidRDefault="000A6AF8" w:rsidP="000A6AF8">
      <w:pPr>
        <w:pStyle w:val="NormalWeb"/>
        <w:spacing w:before="0" w:beforeAutospacing="0" w:after="0" w:afterAutospacing="0" w:line="276" w:lineRule="auto"/>
        <w:jc w:val="both"/>
        <w:rPr>
          <w:rFonts w:ascii="Arial" w:hAnsi="Arial" w:cs="Arial"/>
          <w:color w:val="000000"/>
        </w:rPr>
      </w:pPr>
      <w:r>
        <w:rPr>
          <w:rFonts w:ascii="Arial" w:hAnsi="Arial" w:cs="Arial"/>
          <w:szCs w:val="22"/>
        </w:rPr>
        <w:t>A</w:t>
      </w:r>
      <w:r w:rsidRPr="00D12B35">
        <w:rPr>
          <w:rFonts w:ascii="Arial" w:hAnsi="Arial" w:cs="Arial"/>
          <w:szCs w:val="22"/>
        </w:rPr>
        <w:t>sí mismo se observó que en la Póliza PN-EG-52/09-17 la documentación soporte presentada no corresponde a dicha póliza.</w:t>
      </w:r>
    </w:p>
    <w:p w:rsidR="000A6AF8" w:rsidRDefault="000A6AF8" w:rsidP="000A6AF8">
      <w:pPr>
        <w:pStyle w:val="NormalWeb"/>
        <w:spacing w:before="0" w:beforeAutospacing="0" w:after="0" w:afterAutospacing="0" w:line="276" w:lineRule="auto"/>
        <w:rPr>
          <w:rFonts w:ascii="Arial" w:hAnsi="Arial" w:cs="Arial"/>
          <w:color w:val="000000"/>
        </w:rPr>
      </w:pPr>
    </w:p>
    <w:p w:rsidR="000A6AF8" w:rsidRPr="00D12B35" w:rsidRDefault="000A6AF8" w:rsidP="000A6AF8">
      <w:pPr>
        <w:pStyle w:val="NormalWeb"/>
        <w:spacing w:before="0" w:beforeAutospacing="0" w:after="0" w:afterAutospacing="0" w:line="276" w:lineRule="auto"/>
        <w:rPr>
          <w:rFonts w:ascii="Arial" w:hAnsi="Arial" w:cs="Arial"/>
          <w:color w:val="000000"/>
        </w:rPr>
      </w:pPr>
      <w:r w:rsidRPr="00D12B35">
        <w:rPr>
          <w:rFonts w:ascii="Arial" w:hAnsi="Arial" w:cs="Arial"/>
          <w:color w:val="000000"/>
        </w:rPr>
        <w:t>En consecuencia, se le solicita presentar lo siguiente:</w:t>
      </w:r>
    </w:p>
    <w:p w:rsidR="000A6AF8" w:rsidRPr="00D12B35" w:rsidRDefault="000A6AF8" w:rsidP="000A6AF8">
      <w:pPr>
        <w:spacing w:line="276" w:lineRule="auto"/>
        <w:jc w:val="both"/>
        <w:rPr>
          <w:rFonts w:ascii="Arial" w:hAnsi="Arial" w:cs="Arial"/>
        </w:rPr>
      </w:pPr>
    </w:p>
    <w:p w:rsidR="000A6AF8" w:rsidRDefault="000A6AF8" w:rsidP="000A6AF8">
      <w:pPr>
        <w:numPr>
          <w:ilvl w:val="0"/>
          <w:numId w:val="8"/>
        </w:numPr>
        <w:tabs>
          <w:tab w:val="left" w:pos="-2835"/>
          <w:tab w:val="left" w:pos="284"/>
        </w:tabs>
        <w:spacing w:after="0" w:line="240" w:lineRule="auto"/>
        <w:contextualSpacing/>
        <w:jc w:val="both"/>
        <w:rPr>
          <w:rFonts w:ascii="Arial" w:hAnsi="Arial" w:cs="Arial"/>
        </w:rPr>
      </w:pPr>
      <w:r>
        <w:rPr>
          <w:rFonts w:ascii="Arial" w:hAnsi="Arial" w:cs="Arial"/>
        </w:rPr>
        <w:t>La documentación soporte de la póliza PN-EG-52/09-17.</w:t>
      </w:r>
    </w:p>
    <w:p w:rsidR="000A6AF8" w:rsidRPr="00207C71" w:rsidRDefault="000A6AF8" w:rsidP="000A6AF8">
      <w:pPr>
        <w:tabs>
          <w:tab w:val="left" w:pos="-2835"/>
          <w:tab w:val="left" w:pos="284"/>
        </w:tabs>
        <w:contextualSpacing/>
        <w:jc w:val="both"/>
        <w:rPr>
          <w:rFonts w:ascii="Arial" w:hAnsi="Arial" w:cs="Arial"/>
        </w:rPr>
      </w:pPr>
    </w:p>
    <w:p w:rsidR="000A6AF8" w:rsidRPr="00D12B35" w:rsidRDefault="000A6AF8" w:rsidP="000A6AF8">
      <w:pPr>
        <w:numPr>
          <w:ilvl w:val="0"/>
          <w:numId w:val="8"/>
        </w:numPr>
        <w:tabs>
          <w:tab w:val="left" w:pos="-2835"/>
          <w:tab w:val="left" w:pos="284"/>
        </w:tabs>
        <w:spacing w:after="0" w:line="240" w:lineRule="auto"/>
        <w:contextualSpacing/>
        <w:jc w:val="both"/>
        <w:rPr>
          <w:rFonts w:ascii="Arial" w:hAnsi="Arial" w:cs="Arial"/>
        </w:rPr>
      </w:pPr>
      <w:r>
        <w:rPr>
          <w:rFonts w:ascii="Arial" w:eastAsia="Calibri" w:hAnsi="Arial" w:cs="Arial"/>
        </w:rPr>
        <w:t>Los comprobantes de recepción por parte del trabajador.</w:t>
      </w:r>
    </w:p>
    <w:p w:rsidR="000A6AF8" w:rsidRPr="00D12B35" w:rsidRDefault="000A6AF8" w:rsidP="000A6AF8">
      <w:pPr>
        <w:pStyle w:val="Prrafodelista"/>
        <w:rPr>
          <w:rFonts w:ascii="Arial" w:hAnsi="Arial" w:cs="Arial"/>
        </w:rPr>
      </w:pPr>
    </w:p>
    <w:p w:rsidR="000A6AF8" w:rsidRPr="00D12B35" w:rsidRDefault="000A6AF8" w:rsidP="000A6AF8">
      <w:pPr>
        <w:numPr>
          <w:ilvl w:val="0"/>
          <w:numId w:val="8"/>
        </w:numPr>
        <w:tabs>
          <w:tab w:val="left" w:pos="-2835"/>
          <w:tab w:val="left" w:pos="284"/>
        </w:tabs>
        <w:spacing w:after="0" w:line="240" w:lineRule="auto"/>
        <w:contextualSpacing/>
        <w:jc w:val="both"/>
        <w:rPr>
          <w:rFonts w:ascii="Arial" w:hAnsi="Arial" w:cs="Arial"/>
        </w:rPr>
      </w:pPr>
      <w:r w:rsidRPr="00D12B35">
        <w:rPr>
          <w:rFonts w:ascii="Arial" w:hAnsi="Arial" w:cs="Arial"/>
        </w:rPr>
        <w:lastRenderedPageBreak/>
        <w:t>Los estados de cuenta.</w:t>
      </w:r>
    </w:p>
    <w:p w:rsidR="000A6AF8" w:rsidRPr="00D12B35" w:rsidRDefault="000A6AF8" w:rsidP="000A6AF8">
      <w:pPr>
        <w:tabs>
          <w:tab w:val="left" w:pos="-2835"/>
          <w:tab w:val="left" w:pos="284"/>
        </w:tabs>
        <w:ind w:left="360"/>
        <w:contextualSpacing/>
        <w:jc w:val="both"/>
        <w:rPr>
          <w:rFonts w:ascii="Arial" w:hAnsi="Arial" w:cs="Arial"/>
        </w:rPr>
      </w:pPr>
    </w:p>
    <w:p w:rsidR="000A6AF8" w:rsidRPr="00D12B35" w:rsidRDefault="000A6AF8" w:rsidP="000A6AF8">
      <w:pPr>
        <w:numPr>
          <w:ilvl w:val="0"/>
          <w:numId w:val="11"/>
        </w:numPr>
        <w:tabs>
          <w:tab w:val="clear" w:pos="284"/>
        </w:tabs>
        <w:spacing w:after="0" w:line="276" w:lineRule="auto"/>
        <w:jc w:val="both"/>
        <w:rPr>
          <w:rFonts w:ascii="Arial" w:hAnsi="Arial" w:cs="Arial"/>
        </w:rPr>
      </w:pPr>
      <w:r w:rsidRPr="00D12B35">
        <w:rPr>
          <w:rFonts w:ascii="Arial" w:hAnsi="Arial" w:cs="Arial"/>
        </w:rPr>
        <w:t>Las aclaraciones que a su derecho convengan.</w:t>
      </w:r>
    </w:p>
    <w:p w:rsidR="000A6AF8" w:rsidRPr="00D12B35" w:rsidRDefault="000A6AF8" w:rsidP="000A6AF8">
      <w:pPr>
        <w:tabs>
          <w:tab w:val="left" w:pos="-2835"/>
        </w:tabs>
        <w:spacing w:line="276" w:lineRule="auto"/>
        <w:jc w:val="both"/>
        <w:rPr>
          <w:rFonts w:ascii="Arial" w:hAnsi="Arial" w:cs="Arial"/>
          <w:bCs/>
          <w:szCs w:val="23"/>
        </w:rPr>
      </w:pPr>
    </w:p>
    <w:p w:rsidR="000A6AF8" w:rsidRPr="00D12B35" w:rsidRDefault="000A6AF8" w:rsidP="000A6AF8">
      <w:pPr>
        <w:tabs>
          <w:tab w:val="left" w:pos="-2835"/>
        </w:tabs>
        <w:spacing w:line="276" w:lineRule="auto"/>
        <w:jc w:val="both"/>
        <w:rPr>
          <w:rFonts w:ascii="Arial" w:hAnsi="Arial" w:cs="Arial"/>
          <w:bCs/>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127, numeral 1; 129, numeral 1; 131, 132 y 296, numeral 1 </w:t>
      </w:r>
      <w:r w:rsidRPr="00D12B35">
        <w:rPr>
          <w:rFonts w:ascii="Arial" w:hAnsi="Arial" w:cs="Arial"/>
          <w:szCs w:val="23"/>
        </w:rPr>
        <w:t>del RF</w:t>
      </w:r>
      <w:r w:rsidRPr="00D12B35">
        <w:rPr>
          <w:rFonts w:ascii="Arial" w:hAnsi="Arial" w:cs="Arial"/>
          <w:bCs/>
          <w:szCs w:val="23"/>
        </w:rPr>
        <w:t>.</w:t>
      </w:r>
    </w:p>
    <w:p w:rsidR="000A6AF8" w:rsidRPr="00D12B35" w:rsidRDefault="000A6AF8" w:rsidP="000A6AF8">
      <w:pPr>
        <w:tabs>
          <w:tab w:val="left" w:pos="-2835"/>
        </w:tabs>
        <w:spacing w:line="276" w:lineRule="auto"/>
        <w:jc w:val="both"/>
        <w:rPr>
          <w:rFonts w:ascii="Arial" w:hAnsi="Arial" w:cs="Arial"/>
          <w:bCs/>
          <w:sz w:val="23"/>
          <w:szCs w:val="23"/>
        </w:rPr>
      </w:pPr>
      <w:r w:rsidRPr="00D12B35">
        <w:rPr>
          <w:rFonts w:ascii="Arial" w:hAnsi="Arial" w:cs="Arial"/>
          <w:bCs/>
          <w:sz w:val="23"/>
          <w:szCs w:val="23"/>
        </w:rPr>
        <w:t xml:space="preserve"> </w:t>
      </w:r>
    </w:p>
    <w:p w:rsidR="000A6AF8" w:rsidRPr="00D12B35" w:rsidRDefault="000A6AF8" w:rsidP="000A6AF8">
      <w:pPr>
        <w:numPr>
          <w:ilvl w:val="0"/>
          <w:numId w:val="9"/>
        </w:numPr>
        <w:spacing w:after="0" w:line="276" w:lineRule="auto"/>
        <w:jc w:val="both"/>
        <w:rPr>
          <w:rFonts w:ascii="Arial" w:hAnsi="Arial" w:cs="Arial"/>
          <w:b/>
        </w:rPr>
      </w:pPr>
      <w:r w:rsidRPr="00D12B35">
        <w:rPr>
          <w:rFonts w:ascii="Arial" w:hAnsi="Arial" w:cs="Arial"/>
        </w:rPr>
        <w:t>De la verificación a la documentación presentada por el sujeto obligado en el SIF V 4.0, en la subcuenta “aguinaldo”, se observó que realizó el registro de varias pólizas por conceptos de pago de aguinaldo, de los cuales omitió presentar los recibos de nómina</w:t>
      </w:r>
      <w:r>
        <w:rPr>
          <w:rFonts w:ascii="Arial" w:hAnsi="Arial" w:cs="Arial"/>
        </w:rPr>
        <w:t xml:space="preserve"> debidamente </w:t>
      </w:r>
      <w:proofErr w:type="spellStart"/>
      <w:r>
        <w:rPr>
          <w:rFonts w:ascii="Arial" w:hAnsi="Arial" w:cs="Arial"/>
        </w:rPr>
        <w:t>requisitados</w:t>
      </w:r>
      <w:proofErr w:type="spellEnd"/>
      <w:r w:rsidRPr="00D12B35">
        <w:rPr>
          <w:rFonts w:ascii="Arial" w:hAnsi="Arial" w:cs="Arial"/>
        </w:rPr>
        <w:t xml:space="preserve">. Los casos en comento se detallan en el </w:t>
      </w:r>
      <w:r w:rsidRPr="00D12B35">
        <w:rPr>
          <w:rFonts w:ascii="Arial" w:hAnsi="Arial" w:cs="Arial"/>
          <w:b/>
        </w:rPr>
        <w:t xml:space="preserve">Anexo 2. </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pStyle w:val="NormalWeb"/>
        <w:spacing w:before="0" w:beforeAutospacing="0" w:after="0" w:afterAutospacing="0" w:line="276" w:lineRule="auto"/>
        <w:rPr>
          <w:rFonts w:ascii="Arial" w:hAnsi="Arial" w:cs="Arial"/>
          <w:color w:val="000000"/>
        </w:rPr>
      </w:pPr>
      <w:r w:rsidRPr="00D12B35">
        <w:rPr>
          <w:rFonts w:ascii="Arial" w:hAnsi="Arial" w:cs="Arial"/>
          <w:color w:val="000000"/>
        </w:rPr>
        <w:t>En consecuencia, se le solicita presentar lo siguiente:</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8"/>
        </w:numPr>
        <w:tabs>
          <w:tab w:val="left" w:pos="-2835"/>
          <w:tab w:val="left" w:pos="284"/>
        </w:tabs>
        <w:spacing w:after="0" w:line="240" w:lineRule="auto"/>
        <w:contextualSpacing/>
        <w:jc w:val="both"/>
        <w:rPr>
          <w:rFonts w:ascii="Arial" w:hAnsi="Arial" w:cs="Arial"/>
        </w:rPr>
      </w:pPr>
      <w:r w:rsidRPr="00D12B35">
        <w:rPr>
          <w:rFonts w:ascii="Arial" w:hAnsi="Arial" w:cs="Arial"/>
        </w:rPr>
        <w:t xml:space="preserve">Los recibos de pago debidamente </w:t>
      </w:r>
      <w:proofErr w:type="spellStart"/>
      <w:r w:rsidRPr="00D12B35">
        <w:rPr>
          <w:rFonts w:ascii="Arial" w:hAnsi="Arial" w:cs="Arial"/>
        </w:rPr>
        <w:t>requisitados</w:t>
      </w:r>
      <w:proofErr w:type="spellEnd"/>
      <w:r w:rsidRPr="00D12B35">
        <w:rPr>
          <w:rFonts w:ascii="Arial" w:hAnsi="Arial" w:cs="Arial"/>
        </w:rPr>
        <w:t>.</w:t>
      </w:r>
    </w:p>
    <w:p w:rsidR="000A6AF8" w:rsidRPr="00D12B35" w:rsidRDefault="000A6AF8" w:rsidP="000A6AF8">
      <w:pPr>
        <w:tabs>
          <w:tab w:val="left" w:pos="-2835"/>
          <w:tab w:val="left" w:pos="284"/>
        </w:tabs>
        <w:ind w:left="360"/>
        <w:contextualSpacing/>
        <w:jc w:val="both"/>
        <w:rPr>
          <w:rFonts w:ascii="Arial" w:hAnsi="Arial" w:cs="Arial"/>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Los registros contables correctos.</w:t>
      </w:r>
    </w:p>
    <w:p w:rsidR="000A6AF8" w:rsidRPr="00D12B35" w:rsidRDefault="000A6AF8" w:rsidP="000A6AF8">
      <w:pPr>
        <w:pStyle w:val="Prrafodelista"/>
        <w:rPr>
          <w:rFonts w:ascii="Arial" w:hAnsi="Arial" w:cs="Arial"/>
        </w:rPr>
      </w:pPr>
    </w:p>
    <w:p w:rsidR="000A6AF8" w:rsidRPr="00D12B35" w:rsidRDefault="000A6AF8" w:rsidP="000A6AF8">
      <w:pPr>
        <w:numPr>
          <w:ilvl w:val="0"/>
          <w:numId w:val="11"/>
        </w:numPr>
        <w:tabs>
          <w:tab w:val="clear" w:pos="284"/>
        </w:tabs>
        <w:spacing w:after="0" w:line="276" w:lineRule="auto"/>
        <w:jc w:val="both"/>
        <w:rPr>
          <w:rFonts w:ascii="Arial" w:hAnsi="Arial" w:cs="Arial"/>
        </w:rPr>
      </w:pPr>
      <w:r w:rsidRPr="00D12B35">
        <w:rPr>
          <w:rFonts w:ascii="Arial" w:hAnsi="Arial" w:cs="Arial"/>
        </w:rPr>
        <w:t>Las aclaraciones que a su derecho convengan.</w:t>
      </w:r>
    </w:p>
    <w:p w:rsidR="000A6AF8" w:rsidRPr="00D12B35" w:rsidRDefault="000A6AF8" w:rsidP="000A6AF8">
      <w:pPr>
        <w:pStyle w:val="Prrafodelista"/>
        <w:tabs>
          <w:tab w:val="left" w:pos="-2835"/>
        </w:tabs>
        <w:ind w:left="284"/>
        <w:jc w:val="both"/>
        <w:rPr>
          <w:rFonts w:ascii="Arial" w:hAnsi="Arial" w:cs="Arial"/>
        </w:rPr>
      </w:pPr>
    </w:p>
    <w:p w:rsidR="000A6AF8" w:rsidRPr="00D12B35" w:rsidRDefault="000A6AF8" w:rsidP="000A6AF8">
      <w:pPr>
        <w:tabs>
          <w:tab w:val="left" w:pos="-2835"/>
        </w:tabs>
        <w:spacing w:line="276" w:lineRule="auto"/>
        <w:jc w:val="both"/>
        <w:rPr>
          <w:rFonts w:ascii="Arial" w:hAnsi="Arial" w:cs="Arial"/>
          <w:bCs/>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25, numeral 1; 127, numeral 1 y 296, numeral 1 </w:t>
      </w:r>
      <w:r w:rsidRPr="00D12B35">
        <w:rPr>
          <w:rFonts w:ascii="Arial" w:hAnsi="Arial" w:cs="Arial"/>
          <w:szCs w:val="23"/>
        </w:rPr>
        <w:t>del RF</w:t>
      </w:r>
      <w:r w:rsidRPr="00D12B35">
        <w:rPr>
          <w:rFonts w:ascii="Arial" w:hAnsi="Arial" w:cs="Arial"/>
          <w:bCs/>
          <w:szCs w:val="23"/>
        </w:rPr>
        <w:t>.</w:t>
      </w:r>
    </w:p>
    <w:p w:rsidR="000A6AF8" w:rsidRPr="00D12B35" w:rsidRDefault="000A6AF8" w:rsidP="000A6AF8">
      <w:pPr>
        <w:tabs>
          <w:tab w:val="left" w:pos="-2835"/>
        </w:tabs>
        <w:spacing w:line="276" w:lineRule="auto"/>
        <w:jc w:val="both"/>
        <w:rPr>
          <w:rFonts w:ascii="Arial" w:hAnsi="Arial" w:cs="Arial"/>
          <w:bCs/>
          <w:sz w:val="18"/>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 xml:space="preserve">De la verificación a la documentación presentada por el sujeto obligado en el SIF V 4.0, en la cuenta “Sueldos y salarios al personal”, subcuenta “IMSS”, se observó que el sujeto obligado presentó pólizas por conceptos de pago, de los cuales omitió presentar el comprobante de pago correspondiente. Adicionalmente se observó que las transferencias que adjunta como evidencia de pago, son entre cuentas propias y no hacia el pago correspondiente.  Los casos en comento se detallan a continuación: </w:t>
      </w:r>
    </w:p>
    <w:p w:rsidR="000A6AF8" w:rsidRPr="00D12B35" w:rsidRDefault="000A6AF8" w:rsidP="000A6AF8">
      <w:pPr>
        <w:spacing w:line="276" w:lineRule="auto"/>
        <w:ind w:left="360"/>
        <w:jc w:val="both"/>
        <w:rPr>
          <w:rFonts w:ascii="Arial" w:hAnsi="Arial" w:cs="Arial"/>
        </w:rPr>
      </w:pPr>
    </w:p>
    <w:tbl>
      <w:tblPr>
        <w:tblW w:w="9700" w:type="dxa"/>
        <w:jc w:val="center"/>
        <w:tblCellMar>
          <w:left w:w="70" w:type="dxa"/>
          <w:right w:w="70" w:type="dxa"/>
        </w:tblCellMar>
        <w:tblLook w:val="04A0" w:firstRow="1" w:lastRow="0" w:firstColumn="1" w:lastColumn="0" w:noHBand="0" w:noVBand="1"/>
      </w:tblPr>
      <w:tblGrid>
        <w:gridCol w:w="704"/>
        <w:gridCol w:w="1559"/>
        <w:gridCol w:w="3539"/>
        <w:gridCol w:w="941"/>
        <w:gridCol w:w="1338"/>
        <w:gridCol w:w="1619"/>
      </w:tblGrid>
      <w:tr w:rsidR="000A6AF8" w:rsidRPr="00D12B35" w:rsidTr="00D37D10">
        <w:trPr>
          <w:trHeight w:val="359"/>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proofErr w:type="spellStart"/>
            <w:r w:rsidRPr="00D12B35">
              <w:rPr>
                <w:rFonts w:ascii="Arial" w:hAnsi="Arial" w:cs="Arial"/>
                <w:b/>
                <w:bCs/>
                <w:sz w:val="16"/>
                <w:szCs w:val="16"/>
                <w:lang w:eastAsia="es-MX"/>
              </w:rPr>
              <w:lastRenderedPageBreak/>
              <w:t>Cons</w:t>
            </w:r>
            <w:proofErr w:type="spellEnd"/>
            <w:r w:rsidRPr="00D12B35">
              <w:rPr>
                <w:rFonts w:ascii="Arial" w:hAnsi="Arial" w:cs="Arial"/>
                <w:b/>
                <w:bCs/>
                <w:sz w:val="16"/>
                <w:szCs w:val="16"/>
                <w:lang w:eastAsia="es-MX"/>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Póliza</w:t>
            </w: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Descripción de la póliza</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Importe</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c>
          <w:tcPr>
            <w:tcW w:w="13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Transferencia electrónica y/o cheque</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Comprobante original a nombre del partido</w:t>
            </w:r>
          </w:p>
        </w:tc>
      </w:tr>
      <w:tr w:rsidR="000A6AF8" w:rsidRPr="00D12B35" w:rsidTr="00D37D10">
        <w:trPr>
          <w:trHeight w:val="359"/>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3539"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1338" w:type="dxa"/>
            <w:vMerge/>
            <w:tcBorders>
              <w:top w:val="single" w:sz="4" w:space="0" w:color="auto"/>
              <w:left w:val="single" w:sz="4" w:space="0" w:color="auto"/>
              <w:bottom w:val="single" w:sz="4" w:space="0" w:color="000000"/>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PN-EG-43/1-17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RVC e INFONAVIT Nov- Dic 2016</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17,123.67</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Wingdings 2" w:hAnsi="Wingdings 2" w:cs="Calibri"/>
                <w:sz w:val="16"/>
                <w:szCs w:val="16"/>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Wingdings 2" w:hAnsi="Wingdings 2" w:cs="Calibri"/>
                <w:sz w:val="16"/>
                <w:szCs w:val="16"/>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2</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PN-EG-97/2-17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Ene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18,898.06</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3</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PN-EG-99/3-17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RVC e INFONAVIT Ene- Feb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17,777.00</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4</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PN-EG-60/4-17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Mar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23,406.63</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5</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PN-EG-55/5-17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RVC e INFONAVIT Mar-Abr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22,369.14</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6</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PN-EG-53/6-17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w:t>
            </w:r>
            <w:proofErr w:type="spellStart"/>
            <w:r w:rsidRPr="00D12B35">
              <w:rPr>
                <w:rFonts w:ascii="Arial" w:hAnsi="Arial" w:cs="Arial"/>
                <w:color w:val="000000"/>
                <w:sz w:val="16"/>
                <w:szCs w:val="16"/>
                <w:lang w:eastAsia="es-MX"/>
              </w:rPr>
              <w:t>May</w:t>
            </w:r>
            <w:proofErr w:type="spellEnd"/>
            <w:r w:rsidRPr="00D12B35">
              <w:rPr>
                <w:rFonts w:ascii="Arial" w:hAnsi="Arial" w:cs="Arial"/>
                <w:color w:val="000000"/>
                <w:sz w:val="16"/>
                <w:szCs w:val="16"/>
                <w:lang w:eastAsia="es-MX"/>
              </w:rPr>
              <w:t xml:space="preserve">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21,426.55</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7</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PN-EG-49/7-17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RVC e INFONAVIT </w:t>
            </w:r>
            <w:proofErr w:type="spellStart"/>
            <w:r w:rsidRPr="00D12B35">
              <w:rPr>
                <w:rFonts w:ascii="Arial" w:hAnsi="Arial" w:cs="Arial"/>
                <w:color w:val="000000"/>
                <w:sz w:val="16"/>
                <w:szCs w:val="16"/>
                <w:lang w:eastAsia="es-MX"/>
              </w:rPr>
              <w:t>May</w:t>
            </w:r>
            <w:proofErr w:type="spellEnd"/>
            <w:r w:rsidRPr="00D12B35">
              <w:rPr>
                <w:rFonts w:ascii="Arial" w:hAnsi="Arial" w:cs="Arial"/>
                <w:color w:val="000000"/>
                <w:sz w:val="16"/>
                <w:szCs w:val="16"/>
                <w:lang w:eastAsia="es-MX"/>
              </w:rPr>
              <w:t>-Jun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20,811.18</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8</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PN-EG-75/8-17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Cancelación Pol </w:t>
            </w:r>
            <w:proofErr w:type="spellStart"/>
            <w:r w:rsidRPr="00D12B35">
              <w:rPr>
                <w:rFonts w:ascii="Arial" w:hAnsi="Arial" w:cs="Arial"/>
                <w:color w:val="000000"/>
                <w:sz w:val="16"/>
                <w:szCs w:val="16"/>
                <w:lang w:eastAsia="es-MX"/>
              </w:rPr>
              <w:t>Eg</w:t>
            </w:r>
            <w:proofErr w:type="spellEnd"/>
            <w:r w:rsidRPr="00D12B35">
              <w:rPr>
                <w:rFonts w:ascii="Arial" w:hAnsi="Arial" w:cs="Arial"/>
                <w:color w:val="000000"/>
                <w:sz w:val="16"/>
                <w:szCs w:val="16"/>
                <w:lang w:eastAsia="es-MX"/>
              </w:rPr>
              <w:t xml:space="preserve"> 82 Y Corrección</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22,503.30</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9</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PN-EG-49/9-17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RVC e INFONAVIT Jul-</w:t>
            </w:r>
            <w:proofErr w:type="spellStart"/>
            <w:r w:rsidRPr="00D12B35">
              <w:rPr>
                <w:rFonts w:ascii="Arial" w:hAnsi="Arial" w:cs="Arial"/>
                <w:color w:val="000000"/>
                <w:sz w:val="16"/>
                <w:szCs w:val="16"/>
                <w:lang w:eastAsia="es-MX"/>
              </w:rPr>
              <w:t>Ago</w:t>
            </w:r>
            <w:proofErr w:type="spellEnd"/>
            <w:r w:rsidRPr="00D12B35">
              <w:rPr>
                <w:rFonts w:ascii="Arial" w:hAnsi="Arial" w:cs="Arial"/>
                <w:color w:val="000000"/>
                <w:sz w:val="16"/>
                <w:szCs w:val="16"/>
                <w:lang w:eastAsia="es-MX"/>
              </w:rPr>
              <w:t xml:space="preserve">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21,790.82</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10</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PN-EG-109/10-17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Jul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21,002.22</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11</w:t>
            </w:r>
          </w:p>
        </w:tc>
        <w:tc>
          <w:tcPr>
            <w:tcW w:w="155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PN-EG-133/11-17</w:t>
            </w:r>
          </w:p>
        </w:tc>
        <w:tc>
          <w:tcPr>
            <w:tcW w:w="353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RVC e INFONAVIT </w:t>
            </w:r>
            <w:proofErr w:type="spellStart"/>
            <w:r w:rsidRPr="00D12B35">
              <w:rPr>
                <w:rFonts w:ascii="Arial" w:hAnsi="Arial" w:cs="Arial"/>
                <w:color w:val="000000"/>
                <w:sz w:val="16"/>
                <w:szCs w:val="16"/>
                <w:lang w:eastAsia="es-MX"/>
              </w:rPr>
              <w:t>Sep</w:t>
            </w:r>
            <w:proofErr w:type="spellEnd"/>
            <w:r w:rsidRPr="00D12B35">
              <w:rPr>
                <w:rFonts w:ascii="Arial" w:hAnsi="Arial" w:cs="Arial"/>
                <w:color w:val="000000"/>
                <w:sz w:val="16"/>
                <w:szCs w:val="16"/>
                <w:lang w:eastAsia="es-MX"/>
              </w:rPr>
              <w:t>- Oct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21,258.86</w:t>
            </w:r>
          </w:p>
        </w:tc>
        <w:tc>
          <w:tcPr>
            <w:tcW w:w="133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nil"/>
              <w:left w:val="single" w:sz="4" w:space="0" w:color="auto"/>
              <w:bottom w:val="nil"/>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12</w:t>
            </w:r>
          </w:p>
        </w:tc>
        <w:tc>
          <w:tcPr>
            <w:tcW w:w="1559" w:type="dxa"/>
            <w:tcBorders>
              <w:top w:val="nil"/>
              <w:left w:val="nil"/>
              <w:bottom w:val="nil"/>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PN-EG-10/12-17</w:t>
            </w:r>
          </w:p>
        </w:tc>
        <w:tc>
          <w:tcPr>
            <w:tcW w:w="3539" w:type="dxa"/>
            <w:tcBorders>
              <w:top w:val="nil"/>
              <w:left w:val="nil"/>
              <w:bottom w:val="nil"/>
              <w:right w:val="single" w:sz="4" w:space="0" w:color="auto"/>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Nov 2017</w:t>
            </w:r>
          </w:p>
        </w:tc>
        <w:tc>
          <w:tcPr>
            <w:tcW w:w="941"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18,430.13</w:t>
            </w:r>
          </w:p>
        </w:tc>
        <w:tc>
          <w:tcPr>
            <w:tcW w:w="1338" w:type="dxa"/>
            <w:tcBorders>
              <w:top w:val="nil"/>
              <w:left w:val="nil"/>
              <w:bottom w:val="nil"/>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c>
          <w:tcPr>
            <w:tcW w:w="1619" w:type="dxa"/>
            <w:tcBorders>
              <w:top w:val="nil"/>
              <w:left w:val="nil"/>
              <w:bottom w:val="nil"/>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Wingdings 2" w:hAnsi="Wingdings 2" w:cs="Calibri"/>
                <w:sz w:val="16"/>
                <w:szCs w:val="16"/>
              </w:rPr>
              <w:t></w:t>
            </w:r>
          </w:p>
        </w:tc>
      </w:tr>
      <w:tr w:rsidR="000A6AF8" w:rsidRPr="00D12B35" w:rsidTr="00D37D10">
        <w:trPr>
          <w:trHeight w:val="20"/>
          <w:jc w:val="center"/>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 </w:t>
            </w:r>
          </w:p>
        </w:tc>
        <w:tc>
          <w:tcPr>
            <w:tcW w:w="1559" w:type="dxa"/>
            <w:tcBorders>
              <w:top w:val="single" w:sz="4" w:space="0" w:color="auto"/>
              <w:left w:val="nil"/>
              <w:bottom w:val="single" w:sz="4" w:space="0" w:color="auto"/>
              <w:right w:val="nil"/>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 </w:t>
            </w:r>
          </w:p>
        </w:tc>
        <w:tc>
          <w:tcPr>
            <w:tcW w:w="3539" w:type="dxa"/>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b/>
                <w:bCs/>
                <w:sz w:val="16"/>
                <w:szCs w:val="16"/>
                <w:lang w:eastAsia="es-MX"/>
              </w:rPr>
            </w:pPr>
            <w:r w:rsidRPr="00D12B35">
              <w:rPr>
                <w:rFonts w:ascii="Arial" w:hAnsi="Arial" w:cs="Arial"/>
                <w:b/>
                <w:bCs/>
                <w:sz w:val="16"/>
                <w:szCs w:val="16"/>
                <w:lang w:eastAsia="es-MX"/>
              </w:rPr>
              <w:t>TOTAL REVISADO</w:t>
            </w:r>
          </w:p>
        </w:tc>
        <w:tc>
          <w:tcPr>
            <w:tcW w:w="941" w:type="dxa"/>
            <w:tcBorders>
              <w:top w:val="nil"/>
              <w:left w:val="nil"/>
              <w:bottom w:val="single" w:sz="4" w:space="0" w:color="auto"/>
              <w:right w:val="nil"/>
            </w:tcBorders>
            <w:shd w:val="clear" w:color="auto" w:fill="auto"/>
            <w:noWrap/>
            <w:vAlign w:val="center"/>
            <w:hideMark/>
          </w:tcPr>
          <w:p w:rsidR="000A6AF8" w:rsidRPr="00D12B35" w:rsidRDefault="000A6AF8" w:rsidP="00D37D10">
            <w:pPr>
              <w:jc w:val="right"/>
              <w:rPr>
                <w:rFonts w:ascii="Arial" w:hAnsi="Arial" w:cs="Arial"/>
                <w:b/>
                <w:bCs/>
                <w:sz w:val="16"/>
                <w:szCs w:val="16"/>
                <w:lang w:eastAsia="es-MX"/>
              </w:rPr>
            </w:pPr>
            <w:r w:rsidRPr="00D12B35">
              <w:rPr>
                <w:rFonts w:ascii="Arial" w:hAnsi="Arial" w:cs="Arial"/>
                <w:b/>
                <w:bCs/>
                <w:sz w:val="16"/>
                <w:szCs w:val="16"/>
                <w:lang w:eastAsia="es-MX"/>
              </w:rPr>
              <w:t>246,797.56</w:t>
            </w:r>
          </w:p>
        </w:tc>
        <w:tc>
          <w:tcPr>
            <w:tcW w:w="1338" w:type="dxa"/>
            <w:tcBorders>
              <w:top w:val="single" w:sz="4" w:space="0" w:color="auto"/>
              <w:left w:val="single" w:sz="4" w:space="0" w:color="auto"/>
              <w:bottom w:val="single" w:sz="4" w:space="0" w:color="auto"/>
              <w:right w:val="nil"/>
            </w:tcBorders>
            <w:shd w:val="clear" w:color="auto" w:fill="auto"/>
            <w:noWrap/>
            <w:vAlign w:val="center"/>
            <w:hideMark/>
          </w:tcPr>
          <w:p w:rsidR="000A6AF8" w:rsidRPr="00D12B35" w:rsidRDefault="000A6AF8" w:rsidP="00D37D10">
            <w:pPr>
              <w:rPr>
                <w:rFonts w:ascii="Arial" w:hAnsi="Arial" w:cs="Arial"/>
                <w:b/>
                <w:bCs/>
                <w:sz w:val="16"/>
                <w:szCs w:val="16"/>
                <w:lang w:eastAsia="es-MX"/>
              </w:rPr>
            </w:pPr>
            <w:r w:rsidRPr="00D12B35">
              <w:rPr>
                <w:rFonts w:ascii="Arial" w:hAnsi="Arial" w:cs="Arial"/>
                <w:b/>
                <w:bCs/>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b/>
                <w:bCs/>
                <w:sz w:val="16"/>
                <w:szCs w:val="16"/>
                <w:lang w:eastAsia="es-MX"/>
              </w:rPr>
            </w:pPr>
            <w:r w:rsidRPr="00D12B35">
              <w:rPr>
                <w:rFonts w:ascii="Arial" w:hAnsi="Arial" w:cs="Arial"/>
                <w:b/>
                <w:bCs/>
                <w:sz w:val="16"/>
                <w:szCs w:val="16"/>
                <w:lang w:eastAsia="es-MX"/>
              </w:rPr>
              <w:t> </w:t>
            </w:r>
          </w:p>
        </w:tc>
      </w:tr>
    </w:tbl>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numPr>
          <w:ilvl w:val="0"/>
          <w:numId w:val="21"/>
        </w:numPr>
        <w:autoSpaceDE w:val="0"/>
        <w:autoSpaceDN w:val="0"/>
        <w:adjustRightInd w:val="0"/>
        <w:spacing w:after="0" w:line="276" w:lineRule="auto"/>
        <w:ind w:left="426" w:hanging="426"/>
        <w:contextualSpacing/>
        <w:rPr>
          <w:rFonts w:ascii="Arial" w:hAnsi="Arial" w:cs="Arial"/>
        </w:rPr>
      </w:pPr>
      <w:r w:rsidRPr="00D12B35">
        <w:rPr>
          <w:rFonts w:ascii="Arial" w:hAnsi="Arial" w:cs="Arial"/>
        </w:rPr>
        <w:t>Los comprobantes de pago por cada uno de los meses correspondientes.</w:t>
      </w:r>
    </w:p>
    <w:p w:rsidR="000A6AF8" w:rsidRPr="00D12B35" w:rsidRDefault="000A6AF8" w:rsidP="000A6AF8">
      <w:pPr>
        <w:spacing w:line="276" w:lineRule="auto"/>
        <w:ind w:left="284"/>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tabs>
          <w:tab w:val="left" w:pos="-2835"/>
        </w:tabs>
        <w:spacing w:line="276" w:lineRule="auto"/>
        <w:jc w:val="both"/>
        <w:rPr>
          <w:rFonts w:ascii="Arial" w:hAnsi="Arial" w:cs="Arial"/>
          <w:bCs/>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68, numeral 2 de la LGPP; 87, 126, 127, numeral 1 y 296, numeral 1 </w:t>
      </w:r>
      <w:r w:rsidRPr="00D12B35">
        <w:rPr>
          <w:rFonts w:ascii="Arial" w:hAnsi="Arial" w:cs="Arial"/>
          <w:szCs w:val="23"/>
        </w:rPr>
        <w:t>del RF</w:t>
      </w:r>
      <w:r w:rsidRPr="00D12B35">
        <w:rPr>
          <w:rFonts w:ascii="Arial" w:hAnsi="Arial" w:cs="Arial"/>
          <w:bCs/>
          <w:szCs w:val="23"/>
        </w:rPr>
        <w:t>.</w:t>
      </w:r>
    </w:p>
    <w:p w:rsidR="000A6AF8" w:rsidRPr="00D12B35" w:rsidRDefault="000A6AF8" w:rsidP="000A6AF8">
      <w:pPr>
        <w:tabs>
          <w:tab w:val="left" w:pos="-2835"/>
        </w:tabs>
        <w:spacing w:line="276" w:lineRule="auto"/>
        <w:jc w:val="both"/>
        <w:rPr>
          <w:rFonts w:ascii="Arial" w:hAnsi="Arial" w:cs="Arial"/>
          <w:bCs/>
          <w:szCs w:val="23"/>
        </w:rPr>
      </w:pPr>
    </w:p>
    <w:p w:rsidR="000A6AF8" w:rsidRPr="00D12B35" w:rsidRDefault="000A6AF8" w:rsidP="000A6AF8">
      <w:pPr>
        <w:numPr>
          <w:ilvl w:val="0"/>
          <w:numId w:val="9"/>
        </w:numPr>
        <w:spacing w:after="0" w:line="276" w:lineRule="auto"/>
        <w:jc w:val="both"/>
        <w:rPr>
          <w:rFonts w:ascii="Arial" w:hAnsi="Arial" w:cs="Arial"/>
          <w:bCs/>
          <w:szCs w:val="23"/>
        </w:rPr>
      </w:pPr>
      <w:r w:rsidRPr="00D12B35">
        <w:rPr>
          <w:rFonts w:ascii="Arial" w:hAnsi="Arial" w:cs="Arial"/>
        </w:rPr>
        <w:t xml:space="preserve">De la verificación a la documentación presentada por el sujeto obligado en el SIF V 4.0, en la cuenta “Sueldos y salarios al personal”, subcuenta “INFONAVIT”, se observó que el sujeto obligado presentó pólizas por conceptos de pago, de los cuales omitió el comprobante de pago correspondiente. Adicionalmente se observó que las </w:t>
      </w:r>
      <w:r w:rsidRPr="00D12B35">
        <w:rPr>
          <w:rFonts w:ascii="Arial" w:hAnsi="Arial" w:cs="Arial"/>
        </w:rPr>
        <w:lastRenderedPageBreak/>
        <w:t>transferencias que adjunta como evidencia de pago, son entre cuentas propias y no se comprueba el entero de la retención correspondiente.  Los casos en comento se detallan a continuación:</w:t>
      </w:r>
    </w:p>
    <w:p w:rsidR="000A6AF8" w:rsidRDefault="000A6AF8" w:rsidP="000A6AF8">
      <w:pPr>
        <w:spacing w:line="276" w:lineRule="auto"/>
        <w:ind w:left="360"/>
        <w:jc w:val="both"/>
        <w:rPr>
          <w:rFonts w:ascii="Arial" w:hAnsi="Arial" w:cs="Arial"/>
          <w:bCs/>
          <w:szCs w:val="23"/>
        </w:rPr>
      </w:pPr>
    </w:p>
    <w:tbl>
      <w:tblPr>
        <w:tblW w:w="9771" w:type="dxa"/>
        <w:jc w:val="center"/>
        <w:tblLayout w:type="fixed"/>
        <w:tblCellMar>
          <w:left w:w="70" w:type="dxa"/>
          <w:right w:w="70" w:type="dxa"/>
        </w:tblCellMar>
        <w:tblLook w:val="04A0" w:firstRow="1" w:lastRow="0" w:firstColumn="1" w:lastColumn="0" w:noHBand="0" w:noVBand="1"/>
      </w:tblPr>
      <w:tblGrid>
        <w:gridCol w:w="699"/>
        <w:gridCol w:w="1559"/>
        <w:gridCol w:w="3554"/>
        <w:gridCol w:w="993"/>
        <w:gridCol w:w="1134"/>
        <w:gridCol w:w="1832"/>
      </w:tblGrid>
      <w:tr w:rsidR="000A6AF8" w:rsidRPr="00D12B35" w:rsidTr="00D37D10">
        <w:trPr>
          <w:trHeight w:val="359"/>
          <w:jc w:val="center"/>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proofErr w:type="spellStart"/>
            <w:r w:rsidRPr="00D12B35">
              <w:rPr>
                <w:rFonts w:ascii="Arial" w:hAnsi="Arial" w:cs="Arial"/>
                <w:b/>
                <w:bCs/>
                <w:color w:val="000000"/>
                <w:sz w:val="16"/>
                <w:szCs w:val="16"/>
                <w:lang w:eastAsia="es-MX"/>
              </w:rPr>
              <w:t>Cons</w:t>
            </w:r>
            <w:proofErr w:type="spellEnd"/>
            <w:r w:rsidRPr="00D12B35">
              <w:rPr>
                <w:rFonts w:ascii="Arial" w:hAnsi="Arial" w:cs="Arial"/>
                <w:b/>
                <w:bCs/>
                <w:color w:val="000000"/>
                <w:sz w:val="16"/>
                <w:szCs w:val="16"/>
                <w:lang w:eastAsia="es-MX"/>
              </w:rPr>
              <w:t>.</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Póliza</w:t>
            </w:r>
          </w:p>
        </w:tc>
        <w:tc>
          <w:tcPr>
            <w:tcW w:w="35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Descripción de la póliza</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Importe</w:t>
            </w:r>
          </w:p>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Transferencia electrónica y/o cheque</w:t>
            </w:r>
          </w:p>
        </w:tc>
        <w:tc>
          <w:tcPr>
            <w:tcW w:w="18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Comprobante de pago original a nombre del partido</w:t>
            </w:r>
          </w:p>
        </w:tc>
      </w:tr>
      <w:tr w:rsidR="000A6AF8" w:rsidRPr="00D12B35" w:rsidTr="00D37D10">
        <w:trPr>
          <w:trHeight w:val="359"/>
          <w:jc w:val="center"/>
        </w:trPr>
        <w:tc>
          <w:tcPr>
            <w:tcW w:w="699" w:type="dxa"/>
            <w:vMerge/>
            <w:tcBorders>
              <w:top w:val="single" w:sz="8" w:space="0" w:color="auto"/>
              <w:left w:val="single" w:sz="8" w:space="0" w:color="auto"/>
              <w:bottom w:val="single" w:sz="8" w:space="0" w:color="000000"/>
              <w:right w:val="single" w:sz="8" w:space="0" w:color="auto"/>
            </w:tcBorders>
            <w:vAlign w:val="center"/>
            <w:hideMark/>
          </w:tcPr>
          <w:p w:rsidR="000A6AF8" w:rsidRPr="00D12B35" w:rsidRDefault="000A6AF8" w:rsidP="00D37D10">
            <w:pPr>
              <w:rPr>
                <w:rFonts w:ascii="Arial" w:hAnsi="Arial" w:cs="Arial"/>
                <w:b/>
                <w:bCs/>
                <w:color w:val="000000"/>
                <w:sz w:val="16"/>
                <w:szCs w:val="16"/>
                <w:lang w:eastAsia="es-MX"/>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0A6AF8" w:rsidRPr="00D12B35" w:rsidRDefault="000A6AF8" w:rsidP="00D37D10">
            <w:pPr>
              <w:rPr>
                <w:rFonts w:ascii="Arial" w:hAnsi="Arial" w:cs="Arial"/>
                <w:b/>
                <w:bCs/>
                <w:color w:val="000000"/>
                <w:sz w:val="16"/>
                <w:szCs w:val="16"/>
                <w:lang w:eastAsia="es-MX"/>
              </w:rPr>
            </w:pPr>
          </w:p>
        </w:tc>
        <w:tc>
          <w:tcPr>
            <w:tcW w:w="3554" w:type="dxa"/>
            <w:vMerge/>
            <w:tcBorders>
              <w:top w:val="single" w:sz="8" w:space="0" w:color="auto"/>
              <w:left w:val="single" w:sz="8" w:space="0" w:color="auto"/>
              <w:bottom w:val="single" w:sz="8" w:space="0" w:color="000000"/>
              <w:right w:val="single" w:sz="8" w:space="0" w:color="auto"/>
            </w:tcBorders>
            <w:vAlign w:val="center"/>
            <w:hideMark/>
          </w:tcPr>
          <w:p w:rsidR="000A6AF8" w:rsidRPr="00D12B35" w:rsidRDefault="000A6AF8" w:rsidP="00D37D10">
            <w:pPr>
              <w:rPr>
                <w:rFonts w:ascii="Arial" w:hAnsi="Arial" w:cs="Arial"/>
                <w:b/>
                <w:bCs/>
                <w:color w:val="000000"/>
                <w:sz w:val="16"/>
                <w:szCs w:val="16"/>
                <w:lang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0A6AF8" w:rsidRPr="00D12B35" w:rsidRDefault="000A6AF8" w:rsidP="00D37D10">
            <w:pPr>
              <w:rPr>
                <w:rFonts w:ascii="Arial" w:hAnsi="Arial" w:cs="Arial"/>
                <w:b/>
                <w:bCs/>
                <w:color w:val="000000"/>
                <w:sz w:val="16"/>
                <w:szCs w:val="16"/>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0A6AF8" w:rsidRPr="00D12B35" w:rsidRDefault="000A6AF8" w:rsidP="00D37D10">
            <w:pPr>
              <w:rPr>
                <w:rFonts w:ascii="Arial" w:hAnsi="Arial" w:cs="Arial"/>
                <w:b/>
                <w:bCs/>
                <w:color w:val="000000"/>
                <w:sz w:val="16"/>
                <w:szCs w:val="16"/>
                <w:lang w:eastAsia="es-MX"/>
              </w:rPr>
            </w:pPr>
          </w:p>
        </w:tc>
        <w:tc>
          <w:tcPr>
            <w:tcW w:w="1832" w:type="dxa"/>
            <w:vMerge/>
            <w:tcBorders>
              <w:top w:val="single" w:sz="8" w:space="0" w:color="auto"/>
              <w:left w:val="single" w:sz="8" w:space="0" w:color="auto"/>
              <w:bottom w:val="single" w:sz="8" w:space="0" w:color="000000"/>
              <w:right w:val="single" w:sz="8" w:space="0" w:color="auto"/>
            </w:tcBorders>
            <w:vAlign w:val="center"/>
            <w:hideMark/>
          </w:tcPr>
          <w:p w:rsidR="000A6AF8" w:rsidRPr="00D12B35" w:rsidRDefault="000A6AF8" w:rsidP="00D37D10">
            <w:pPr>
              <w:rPr>
                <w:rFonts w:ascii="Arial" w:hAnsi="Arial" w:cs="Arial"/>
                <w:b/>
                <w:bCs/>
                <w:color w:val="000000"/>
                <w:sz w:val="16"/>
                <w:szCs w:val="16"/>
                <w:lang w:eastAsia="es-MX"/>
              </w:rPr>
            </w:pP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PN-EG-43/1-17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RCV e INFONAVIT Nov- Dic 2016</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$18,852.12</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2</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PN-EG-99/3-17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RCV e INFONAVIT Ene- Feb 2017</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$19,978.14</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3</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PN-EG-55/5-17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RCV e INFONAVIT Mar-Abr 2017</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$28,544.15</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4</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PN-EG-49/7-17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RCV e INFONAVIT </w:t>
            </w:r>
            <w:proofErr w:type="spellStart"/>
            <w:r w:rsidRPr="00D12B35">
              <w:rPr>
                <w:rFonts w:ascii="Arial" w:hAnsi="Arial" w:cs="Arial"/>
                <w:color w:val="000000"/>
                <w:sz w:val="16"/>
                <w:szCs w:val="16"/>
                <w:lang w:eastAsia="es-MX"/>
              </w:rPr>
              <w:t>May</w:t>
            </w:r>
            <w:proofErr w:type="spellEnd"/>
            <w:r w:rsidRPr="00D12B35">
              <w:rPr>
                <w:rFonts w:ascii="Arial" w:hAnsi="Arial" w:cs="Arial"/>
                <w:color w:val="000000"/>
                <w:sz w:val="16"/>
                <w:szCs w:val="16"/>
                <w:lang w:eastAsia="es-MX"/>
              </w:rPr>
              <w:t>-Jun 2017</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$32,745.50</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5</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PN-EG-49/9-17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RCV e INFONAVIT Jul-</w:t>
            </w:r>
            <w:proofErr w:type="spellStart"/>
            <w:r w:rsidRPr="00D12B35">
              <w:rPr>
                <w:rFonts w:ascii="Arial" w:hAnsi="Arial" w:cs="Arial"/>
                <w:color w:val="000000"/>
                <w:sz w:val="16"/>
                <w:szCs w:val="16"/>
                <w:lang w:eastAsia="es-MX"/>
              </w:rPr>
              <w:t>Ago</w:t>
            </w:r>
            <w:proofErr w:type="spellEnd"/>
            <w:r w:rsidRPr="00D12B35">
              <w:rPr>
                <w:rFonts w:ascii="Arial" w:hAnsi="Arial" w:cs="Arial"/>
                <w:color w:val="000000"/>
                <w:sz w:val="16"/>
                <w:szCs w:val="16"/>
                <w:lang w:eastAsia="es-MX"/>
              </w:rPr>
              <w:t xml:space="preserve"> 2017</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$33,351.61</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6</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PN-EG-85/9-17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Ajuste  de  póliza  49  septiembre</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-$3,700.03</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7</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PN-EG-58/9-17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Pago multas y recargos INFONAVIT 2006, 07, 08,12,13,14, 15</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$3,003.19</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8</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PN-DR-56/9-17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Cancelación Pol. </w:t>
            </w:r>
            <w:proofErr w:type="spellStart"/>
            <w:r w:rsidRPr="00D12B35">
              <w:rPr>
                <w:rFonts w:ascii="Arial" w:hAnsi="Arial" w:cs="Arial"/>
                <w:color w:val="000000"/>
                <w:sz w:val="16"/>
                <w:szCs w:val="16"/>
                <w:lang w:eastAsia="es-MX"/>
              </w:rPr>
              <w:t>Eg</w:t>
            </w:r>
            <w:proofErr w:type="spellEnd"/>
            <w:r w:rsidRPr="00D12B35">
              <w:rPr>
                <w:rFonts w:ascii="Arial" w:hAnsi="Arial" w:cs="Arial"/>
                <w:color w:val="000000"/>
                <w:sz w:val="16"/>
                <w:szCs w:val="16"/>
                <w:lang w:eastAsia="es-MX"/>
              </w:rPr>
              <w:t>. 58 de septiembre</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-$3,003.19</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9</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PN-EG-133/11-17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Pago </w:t>
            </w:r>
            <w:proofErr w:type="spellStart"/>
            <w:r w:rsidRPr="00D12B35">
              <w:rPr>
                <w:rFonts w:ascii="Arial" w:hAnsi="Arial" w:cs="Arial"/>
                <w:color w:val="000000"/>
                <w:sz w:val="16"/>
                <w:szCs w:val="16"/>
                <w:lang w:eastAsia="es-MX"/>
              </w:rPr>
              <w:t>Cop</w:t>
            </w:r>
            <w:proofErr w:type="spellEnd"/>
            <w:r w:rsidRPr="00D12B35">
              <w:rPr>
                <w:rFonts w:ascii="Arial" w:hAnsi="Arial" w:cs="Arial"/>
                <w:color w:val="000000"/>
                <w:sz w:val="16"/>
                <w:szCs w:val="16"/>
                <w:lang w:eastAsia="es-MX"/>
              </w:rPr>
              <w:t xml:space="preserve"> RCV e INFONAVIT </w:t>
            </w:r>
            <w:proofErr w:type="spellStart"/>
            <w:r w:rsidRPr="00D12B35">
              <w:rPr>
                <w:rFonts w:ascii="Arial" w:hAnsi="Arial" w:cs="Arial"/>
                <w:color w:val="000000"/>
                <w:sz w:val="16"/>
                <w:szCs w:val="16"/>
                <w:lang w:eastAsia="es-MX"/>
              </w:rPr>
              <w:t>Sep</w:t>
            </w:r>
            <w:proofErr w:type="spellEnd"/>
            <w:r w:rsidRPr="00D12B35">
              <w:rPr>
                <w:rFonts w:ascii="Arial" w:hAnsi="Arial" w:cs="Arial"/>
                <w:color w:val="000000"/>
                <w:sz w:val="16"/>
                <w:szCs w:val="16"/>
                <w:lang w:eastAsia="es-MX"/>
              </w:rPr>
              <w:t>- Oct 2017</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$32,799.16</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10</w:t>
            </w:r>
          </w:p>
        </w:tc>
        <w:tc>
          <w:tcPr>
            <w:tcW w:w="1559" w:type="dxa"/>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PN-REC-83/11-17</w:t>
            </w:r>
          </w:p>
        </w:tc>
        <w:tc>
          <w:tcPr>
            <w:tcW w:w="3554"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Ajustes póliza de egresos 133  noviembre</w:t>
            </w:r>
          </w:p>
        </w:tc>
        <w:tc>
          <w:tcPr>
            <w:tcW w:w="993" w:type="dxa"/>
            <w:tcBorders>
              <w:top w:val="nil"/>
              <w:left w:val="nil"/>
              <w:bottom w:val="single" w:sz="8" w:space="0" w:color="auto"/>
              <w:right w:val="single" w:sz="8"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-$3,002.87</w:t>
            </w:r>
          </w:p>
        </w:tc>
        <w:tc>
          <w:tcPr>
            <w:tcW w:w="1134"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c>
          <w:tcPr>
            <w:tcW w:w="1832" w:type="dxa"/>
            <w:tcBorders>
              <w:top w:val="nil"/>
              <w:left w:val="nil"/>
              <w:bottom w:val="single" w:sz="8" w:space="0" w:color="auto"/>
              <w:right w:val="single" w:sz="8" w:space="0" w:color="auto"/>
            </w:tcBorders>
            <w:shd w:val="clear" w:color="auto" w:fill="auto"/>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r w:rsidR="000A6AF8" w:rsidRPr="00D12B35" w:rsidTr="00D37D10">
        <w:trPr>
          <w:trHeight w:val="20"/>
          <w:jc w:val="center"/>
        </w:trPr>
        <w:tc>
          <w:tcPr>
            <w:tcW w:w="699" w:type="dxa"/>
            <w:tcBorders>
              <w:top w:val="nil"/>
              <w:left w:val="single" w:sz="8" w:space="0" w:color="auto"/>
              <w:bottom w:val="single" w:sz="8" w:space="0" w:color="auto"/>
              <w:right w:val="nil"/>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w:t>
            </w:r>
          </w:p>
        </w:tc>
        <w:tc>
          <w:tcPr>
            <w:tcW w:w="1559" w:type="dxa"/>
            <w:tcBorders>
              <w:top w:val="single" w:sz="8" w:space="0" w:color="auto"/>
              <w:left w:val="nil"/>
              <w:bottom w:val="single" w:sz="8" w:space="0" w:color="auto"/>
              <w:right w:val="nil"/>
            </w:tcBorders>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w:t>
            </w:r>
          </w:p>
        </w:tc>
        <w:tc>
          <w:tcPr>
            <w:tcW w:w="3554" w:type="dxa"/>
            <w:tcBorders>
              <w:top w:val="single" w:sz="8" w:space="0" w:color="auto"/>
              <w:left w:val="nil"/>
              <w:bottom w:val="single" w:sz="8" w:space="0" w:color="auto"/>
              <w:right w:val="single" w:sz="8" w:space="0" w:color="auto"/>
            </w:tcBorders>
            <w:shd w:val="clear" w:color="auto" w:fill="auto"/>
            <w:noWrap/>
            <w:vAlign w:val="center"/>
            <w:hideMark/>
          </w:tcPr>
          <w:p w:rsidR="000A6AF8" w:rsidRPr="00D12B35" w:rsidRDefault="000A6AF8" w:rsidP="00D37D10">
            <w:pPr>
              <w:jc w:val="right"/>
              <w:rPr>
                <w:rFonts w:ascii="Arial" w:hAnsi="Arial" w:cs="Arial"/>
                <w:b/>
                <w:bCs/>
                <w:color w:val="000000"/>
                <w:sz w:val="16"/>
                <w:szCs w:val="16"/>
                <w:lang w:eastAsia="es-MX"/>
              </w:rPr>
            </w:pPr>
            <w:r w:rsidRPr="00D12B35">
              <w:rPr>
                <w:rFonts w:ascii="Arial" w:hAnsi="Arial" w:cs="Arial"/>
                <w:b/>
                <w:bCs/>
                <w:color w:val="000000"/>
                <w:sz w:val="16"/>
                <w:szCs w:val="16"/>
                <w:lang w:eastAsia="es-MX"/>
              </w:rPr>
              <w:t>TOTAL REVISADO</w:t>
            </w:r>
          </w:p>
        </w:tc>
        <w:tc>
          <w:tcPr>
            <w:tcW w:w="993" w:type="dxa"/>
            <w:tcBorders>
              <w:top w:val="nil"/>
              <w:left w:val="nil"/>
              <w:bottom w:val="single" w:sz="8" w:space="0" w:color="auto"/>
              <w:right w:val="nil"/>
            </w:tcBorders>
            <w:shd w:val="clear" w:color="auto" w:fill="auto"/>
            <w:noWrap/>
            <w:vAlign w:val="center"/>
            <w:hideMark/>
          </w:tcPr>
          <w:p w:rsidR="000A6AF8" w:rsidRPr="00D12B35" w:rsidRDefault="000A6AF8" w:rsidP="00D37D10">
            <w:pPr>
              <w:jc w:val="right"/>
              <w:rPr>
                <w:rFonts w:ascii="Arial" w:hAnsi="Arial" w:cs="Arial"/>
                <w:b/>
                <w:bCs/>
                <w:color w:val="000000"/>
                <w:sz w:val="16"/>
                <w:szCs w:val="16"/>
                <w:lang w:eastAsia="es-MX"/>
              </w:rPr>
            </w:pPr>
            <w:r w:rsidRPr="00D12B35">
              <w:rPr>
                <w:rFonts w:ascii="Arial" w:hAnsi="Arial" w:cs="Arial"/>
                <w:b/>
                <w:bCs/>
                <w:color w:val="000000"/>
                <w:sz w:val="16"/>
                <w:szCs w:val="16"/>
                <w:lang w:eastAsia="es-MX"/>
              </w:rPr>
              <w:t>159,567.78</w:t>
            </w:r>
          </w:p>
        </w:tc>
        <w:tc>
          <w:tcPr>
            <w:tcW w:w="1134" w:type="dxa"/>
            <w:tcBorders>
              <w:top w:val="single" w:sz="8" w:space="0" w:color="auto"/>
              <w:left w:val="single" w:sz="8" w:space="0" w:color="auto"/>
              <w:bottom w:val="single" w:sz="8" w:space="0" w:color="auto"/>
              <w:right w:val="nil"/>
            </w:tcBorders>
            <w:shd w:val="clear" w:color="auto" w:fill="auto"/>
            <w:noWrap/>
            <w:vAlign w:val="center"/>
            <w:hideMark/>
          </w:tcPr>
          <w:p w:rsidR="000A6AF8" w:rsidRPr="00D12B35" w:rsidRDefault="000A6AF8" w:rsidP="00D37D10">
            <w:pPr>
              <w:rPr>
                <w:rFonts w:ascii="Arial" w:hAnsi="Arial" w:cs="Arial"/>
                <w:b/>
                <w:bCs/>
                <w:color w:val="000000"/>
                <w:sz w:val="16"/>
                <w:szCs w:val="16"/>
                <w:lang w:eastAsia="es-MX"/>
              </w:rPr>
            </w:pPr>
            <w:r w:rsidRPr="00D12B35">
              <w:rPr>
                <w:rFonts w:ascii="Arial" w:hAnsi="Arial" w:cs="Arial"/>
                <w:b/>
                <w:bCs/>
                <w:color w:val="000000"/>
                <w:sz w:val="16"/>
                <w:szCs w:val="16"/>
                <w:lang w:eastAsia="es-MX"/>
              </w:rPr>
              <w:t> </w:t>
            </w:r>
          </w:p>
        </w:tc>
        <w:tc>
          <w:tcPr>
            <w:tcW w:w="1832" w:type="dxa"/>
            <w:tcBorders>
              <w:top w:val="single" w:sz="8" w:space="0" w:color="auto"/>
              <w:left w:val="nil"/>
              <w:bottom w:val="single" w:sz="8" w:space="0" w:color="auto"/>
              <w:right w:val="single" w:sz="8" w:space="0" w:color="auto"/>
            </w:tcBorders>
            <w:shd w:val="clear" w:color="auto" w:fill="auto"/>
            <w:noWrap/>
            <w:vAlign w:val="center"/>
            <w:hideMark/>
          </w:tcPr>
          <w:p w:rsidR="000A6AF8" w:rsidRPr="00D12B35" w:rsidRDefault="000A6AF8" w:rsidP="00D37D10">
            <w:pPr>
              <w:rPr>
                <w:rFonts w:ascii="Arial" w:hAnsi="Arial" w:cs="Arial"/>
                <w:b/>
                <w:bCs/>
                <w:color w:val="000000"/>
                <w:sz w:val="16"/>
                <w:szCs w:val="16"/>
                <w:lang w:eastAsia="es-MX"/>
              </w:rPr>
            </w:pPr>
            <w:r w:rsidRPr="00D12B35">
              <w:rPr>
                <w:rFonts w:ascii="Arial" w:hAnsi="Arial" w:cs="Arial"/>
                <w:b/>
                <w:bCs/>
                <w:color w:val="000000"/>
                <w:sz w:val="16"/>
                <w:szCs w:val="16"/>
                <w:lang w:eastAsia="es-MX"/>
              </w:rPr>
              <w:t> </w:t>
            </w:r>
          </w:p>
        </w:tc>
      </w:tr>
    </w:tbl>
    <w:p w:rsidR="000A6AF8" w:rsidRPr="00D12B35" w:rsidRDefault="000A6AF8" w:rsidP="000A6AF8">
      <w:pPr>
        <w:spacing w:line="276" w:lineRule="auto"/>
        <w:jc w:val="both"/>
        <w:rPr>
          <w:rFonts w:ascii="Arial"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426" w:hanging="426"/>
        <w:contextualSpacing/>
        <w:rPr>
          <w:rFonts w:ascii="Arial" w:hAnsi="Arial" w:cs="Arial"/>
        </w:rPr>
      </w:pPr>
      <w:r w:rsidRPr="00D12B35">
        <w:rPr>
          <w:rFonts w:ascii="Arial" w:hAnsi="Arial" w:cs="Arial"/>
        </w:rPr>
        <w:t>Los comprobantes de pago por cada uno de los meses correspondientes.</w:t>
      </w:r>
    </w:p>
    <w:p w:rsidR="000A6AF8" w:rsidRPr="00D12B35" w:rsidRDefault="000A6AF8" w:rsidP="000A6AF8">
      <w:pPr>
        <w:spacing w:line="276" w:lineRule="auto"/>
        <w:ind w:left="284"/>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tabs>
          <w:tab w:val="left" w:pos="-2835"/>
        </w:tabs>
        <w:spacing w:line="276" w:lineRule="auto"/>
        <w:jc w:val="both"/>
        <w:rPr>
          <w:rFonts w:ascii="Arial" w:hAnsi="Arial" w:cs="Arial"/>
          <w:bCs/>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87, 126, 127, numeral 1 y 296, numeral 1 </w:t>
      </w:r>
      <w:r w:rsidRPr="00D12B35">
        <w:rPr>
          <w:rFonts w:ascii="Arial" w:hAnsi="Arial" w:cs="Arial"/>
          <w:szCs w:val="23"/>
        </w:rPr>
        <w:t>del RF</w:t>
      </w:r>
      <w:r w:rsidRPr="00D12B35">
        <w:rPr>
          <w:rFonts w:ascii="Arial" w:hAnsi="Arial" w:cs="Arial"/>
          <w:bCs/>
          <w:szCs w:val="23"/>
        </w:rPr>
        <w:t>.</w:t>
      </w:r>
    </w:p>
    <w:p w:rsidR="000A6AF8" w:rsidRPr="00D12B35" w:rsidRDefault="000A6AF8" w:rsidP="000A6AF8">
      <w:pPr>
        <w:tabs>
          <w:tab w:val="left" w:pos="-2835"/>
        </w:tabs>
        <w:spacing w:line="276" w:lineRule="auto"/>
        <w:jc w:val="both"/>
        <w:rPr>
          <w:rFonts w:ascii="Arial" w:hAnsi="Arial" w:cs="Arial"/>
          <w:bCs/>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lastRenderedPageBreak/>
        <w:t xml:space="preserve">De la revisión a la documentación presentada por el sujeto obligado en el SIF V 4.0, en la subcuenta de “Honorarios asimilables a sueldos” se observó que omitió presentar la relación detallada del personal al que se le retribuyen los pagos por concepto de honorarios asimilables a sueldos; los contratos de prestación de servicios, las firmas correspondientes en el recibo de honorarios; así mismo en cuatro pólizas PN-EG-58/11-17, PN-EG-67/11-17, PN-EG-96/11-17, PN-EG-100/11-17 no presentó los recibos de honorarios. Los casos en comento se detallan en el </w:t>
      </w:r>
      <w:r w:rsidRPr="00D12B35">
        <w:rPr>
          <w:rFonts w:ascii="Arial" w:hAnsi="Arial" w:cs="Arial"/>
          <w:b/>
        </w:rPr>
        <w:t>Anexo 3.</w:t>
      </w:r>
    </w:p>
    <w:p w:rsidR="000A6AF8" w:rsidRPr="00D12B35" w:rsidRDefault="000A6AF8" w:rsidP="000A6AF8">
      <w:pPr>
        <w:spacing w:line="276" w:lineRule="auto"/>
        <w:jc w:val="both"/>
        <w:rPr>
          <w:rFonts w:ascii="Arial"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 xml:space="preserve">Los contratos de prestación de servicios debidamente </w:t>
      </w:r>
      <w:proofErr w:type="spellStart"/>
      <w:r w:rsidRPr="00D12B35">
        <w:rPr>
          <w:rFonts w:ascii="Arial" w:hAnsi="Arial" w:cs="Arial"/>
        </w:rPr>
        <w:t>requisitados</w:t>
      </w:r>
      <w:proofErr w:type="spellEnd"/>
      <w:r w:rsidRPr="00D12B35">
        <w:rPr>
          <w:rFonts w:ascii="Arial" w:hAnsi="Arial" w:cs="Arial"/>
        </w:rPr>
        <w:t>.</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 relación detallada del personal al que se le retribuyen los pagos por concepto de honorarios asimilables a sueldos.</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Los recibos de honorarios faltantes.</w:t>
      </w:r>
    </w:p>
    <w:p w:rsidR="000A6AF8" w:rsidRPr="00D12B35" w:rsidRDefault="000A6AF8" w:rsidP="000A6AF8">
      <w:pPr>
        <w:pStyle w:val="Prrafodelista"/>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tabs>
          <w:tab w:val="left" w:pos="-2835"/>
        </w:tabs>
        <w:spacing w:line="276" w:lineRule="auto"/>
        <w:jc w:val="both"/>
        <w:rPr>
          <w:rFonts w:ascii="Arial" w:hAnsi="Arial" w:cs="Arial"/>
          <w:bCs/>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126, </w:t>
      </w:r>
      <w:r>
        <w:rPr>
          <w:rFonts w:ascii="Arial" w:eastAsia="Calibri" w:hAnsi="Arial" w:cs="Arial"/>
          <w:szCs w:val="23"/>
        </w:rPr>
        <w:t xml:space="preserve">127, </w:t>
      </w:r>
      <w:r w:rsidRPr="00D12B35">
        <w:rPr>
          <w:rFonts w:ascii="Arial" w:eastAsia="Calibri" w:hAnsi="Arial" w:cs="Arial"/>
          <w:szCs w:val="23"/>
        </w:rPr>
        <w:t xml:space="preserve">129, 131 y 296, numeral 1 </w:t>
      </w:r>
      <w:r w:rsidRPr="00D12B35">
        <w:rPr>
          <w:rFonts w:ascii="Arial" w:hAnsi="Arial" w:cs="Arial"/>
          <w:szCs w:val="23"/>
        </w:rPr>
        <w:t>del RF</w:t>
      </w:r>
      <w:r w:rsidRPr="00D12B35">
        <w:rPr>
          <w:rFonts w:ascii="Arial" w:hAnsi="Arial" w:cs="Arial"/>
          <w:bCs/>
          <w:szCs w:val="23"/>
        </w:rPr>
        <w:t>.</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De la verificación a la documentación presentada por el sujeto obligado en el SIF V 4.0, en la cuenta “Sueldos y Salarios al Personal”, subcuenta “Prima de Antigüedad”, se observó que omitió presentar los recibos de nómina en donde se refleje el concepto del pago por la prima de antigüedad, Los casos en comento se detallan a continuación:</w:t>
      </w:r>
    </w:p>
    <w:p w:rsidR="000A6AF8" w:rsidRPr="00D12B35" w:rsidRDefault="000A6AF8" w:rsidP="000A6AF8">
      <w:pPr>
        <w:spacing w:line="276" w:lineRule="auto"/>
        <w:jc w:val="both"/>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1363"/>
        <w:gridCol w:w="6744"/>
        <w:gridCol w:w="871"/>
      </w:tblGrid>
      <w:tr w:rsidR="000A6AF8" w:rsidRPr="00D12B35" w:rsidTr="00D37D10">
        <w:trPr>
          <w:trHeight w:val="359"/>
          <w:jc w:val="center"/>
        </w:trPr>
        <w:tc>
          <w:tcPr>
            <w:tcW w:w="7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Póliza</w:t>
            </w:r>
          </w:p>
        </w:tc>
        <w:tc>
          <w:tcPr>
            <w:tcW w:w="3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Descripción de la póliza</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Importe</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r>
      <w:tr w:rsidR="000A6AF8" w:rsidRPr="00D12B35" w:rsidTr="00D37D10">
        <w:trPr>
          <w:trHeight w:val="359"/>
          <w:jc w:val="center"/>
        </w:trPr>
        <w:tc>
          <w:tcPr>
            <w:tcW w:w="759" w:type="pct"/>
            <w:vMerge/>
            <w:tcBorders>
              <w:top w:val="single" w:sz="4" w:space="0" w:color="auto"/>
              <w:left w:val="single" w:sz="4" w:space="0" w:color="auto"/>
              <w:bottom w:val="single" w:sz="4" w:space="0" w:color="000000"/>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3756" w:type="pct"/>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r>
      <w:tr w:rsidR="000A6AF8" w:rsidRPr="00D12B35" w:rsidTr="00D37D10">
        <w:trPr>
          <w:trHeight w:val="26"/>
          <w:jc w:val="center"/>
        </w:trPr>
        <w:tc>
          <w:tcPr>
            <w:tcW w:w="759" w:type="pct"/>
            <w:tcBorders>
              <w:top w:val="nil"/>
              <w:left w:val="single" w:sz="4" w:space="0" w:color="auto"/>
              <w:bottom w:val="single" w:sz="4" w:space="0" w:color="auto"/>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PN-EG-106/3-17</w:t>
            </w:r>
          </w:p>
        </w:tc>
        <w:tc>
          <w:tcPr>
            <w:tcW w:w="3756" w:type="pct"/>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RECLASIFICACION DE CUENTAS DE LA POLIZA EGRESOS 49 MARZO CHEQUE 3065</w:t>
            </w:r>
          </w:p>
        </w:tc>
        <w:tc>
          <w:tcPr>
            <w:tcW w:w="485" w:type="pct"/>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3,841.92</w:t>
            </w:r>
          </w:p>
        </w:tc>
      </w:tr>
      <w:tr w:rsidR="000A6AF8" w:rsidRPr="00D12B35" w:rsidTr="00D37D10">
        <w:trPr>
          <w:trHeight w:val="26"/>
          <w:jc w:val="center"/>
        </w:trPr>
        <w:tc>
          <w:tcPr>
            <w:tcW w:w="759" w:type="pct"/>
            <w:tcBorders>
              <w:top w:val="nil"/>
              <w:left w:val="single" w:sz="4" w:space="0" w:color="auto"/>
              <w:bottom w:val="single" w:sz="4" w:space="0" w:color="auto"/>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lastRenderedPageBreak/>
              <w:t>PN-EG-43/5-17</w:t>
            </w:r>
          </w:p>
        </w:tc>
        <w:tc>
          <w:tcPr>
            <w:tcW w:w="3756" w:type="pct"/>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DOMINGUEZ RADDATZ MARIA DOLORES  CHE 3240 FINIQUITO</w:t>
            </w:r>
          </w:p>
        </w:tc>
        <w:tc>
          <w:tcPr>
            <w:tcW w:w="485" w:type="pct"/>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7,683.84</w:t>
            </w:r>
          </w:p>
        </w:tc>
      </w:tr>
      <w:tr w:rsidR="000A6AF8" w:rsidRPr="00D12B35" w:rsidTr="00D37D10">
        <w:trPr>
          <w:trHeight w:val="26"/>
          <w:jc w:val="center"/>
        </w:trPr>
        <w:tc>
          <w:tcPr>
            <w:tcW w:w="759" w:type="pct"/>
            <w:tcBorders>
              <w:top w:val="nil"/>
              <w:left w:val="single" w:sz="4" w:space="0" w:color="auto"/>
              <w:bottom w:val="single" w:sz="4" w:space="0" w:color="auto"/>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PN-EG-44/5-17</w:t>
            </w:r>
          </w:p>
        </w:tc>
        <w:tc>
          <w:tcPr>
            <w:tcW w:w="3756" w:type="pct"/>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GARCIA SOLIS ROSA ELVA CH 3241 FINIQUITO</w:t>
            </w:r>
          </w:p>
        </w:tc>
        <w:tc>
          <w:tcPr>
            <w:tcW w:w="485" w:type="pct"/>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7,683.84</w:t>
            </w:r>
          </w:p>
        </w:tc>
      </w:tr>
      <w:tr w:rsidR="000A6AF8" w:rsidRPr="00D12B35" w:rsidTr="00D37D10">
        <w:trPr>
          <w:trHeight w:val="26"/>
          <w:jc w:val="center"/>
        </w:trPr>
        <w:tc>
          <w:tcPr>
            <w:tcW w:w="759" w:type="pct"/>
            <w:tcBorders>
              <w:top w:val="nil"/>
              <w:left w:val="single" w:sz="4" w:space="0" w:color="auto"/>
              <w:bottom w:val="single" w:sz="4" w:space="0" w:color="auto"/>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PN-EG-41/6-17</w:t>
            </w:r>
          </w:p>
        </w:tc>
        <w:tc>
          <w:tcPr>
            <w:tcW w:w="3756" w:type="pct"/>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LERMA FLORES DALIA MARIA  CHE 3324 FINIQUITO</w:t>
            </w:r>
          </w:p>
        </w:tc>
        <w:tc>
          <w:tcPr>
            <w:tcW w:w="485" w:type="pct"/>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7,683.84</w:t>
            </w:r>
          </w:p>
        </w:tc>
      </w:tr>
      <w:tr w:rsidR="000A6AF8" w:rsidRPr="00D12B35" w:rsidTr="00D37D10">
        <w:trPr>
          <w:trHeight w:val="26"/>
          <w:jc w:val="center"/>
        </w:trPr>
        <w:tc>
          <w:tcPr>
            <w:tcW w:w="759" w:type="pct"/>
            <w:tcBorders>
              <w:top w:val="nil"/>
              <w:left w:val="single" w:sz="4" w:space="0" w:color="auto"/>
              <w:bottom w:val="nil"/>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PN-EG-159/7-17</w:t>
            </w:r>
          </w:p>
        </w:tc>
        <w:tc>
          <w:tcPr>
            <w:tcW w:w="3756" w:type="pct"/>
            <w:tcBorders>
              <w:top w:val="nil"/>
              <w:left w:val="nil"/>
              <w:bottom w:val="nil"/>
              <w:right w:val="single" w:sz="4" w:space="0" w:color="auto"/>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PESCADOR RODRIGUEZ JESUS OTHON CH 3516 FINIQUITO</w:t>
            </w:r>
          </w:p>
        </w:tc>
        <w:tc>
          <w:tcPr>
            <w:tcW w:w="485" w:type="pct"/>
            <w:tcBorders>
              <w:top w:val="nil"/>
              <w:left w:val="nil"/>
              <w:bottom w:val="nil"/>
              <w:right w:val="single" w:sz="4" w:space="0" w:color="auto"/>
            </w:tcBorders>
            <w:shd w:val="clear" w:color="auto" w:fill="auto"/>
            <w:noWrap/>
            <w:vAlign w:val="bottom"/>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23,051.52</w:t>
            </w:r>
          </w:p>
        </w:tc>
      </w:tr>
      <w:tr w:rsidR="000A6AF8" w:rsidRPr="00D12B35" w:rsidTr="00D37D10">
        <w:trPr>
          <w:trHeight w:val="26"/>
          <w:jc w:val="center"/>
        </w:trPr>
        <w:tc>
          <w:tcPr>
            <w:tcW w:w="759" w:type="pct"/>
            <w:tcBorders>
              <w:top w:val="single" w:sz="4" w:space="0" w:color="auto"/>
              <w:left w:val="single" w:sz="4" w:space="0" w:color="auto"/>
              <w:bottom w:val="single" w:sz="4" w:space="0" w:color="auto"/>
              <w:right w:val="nil"/>
            </w:tcBorders>
            <w:shd w:val="clear" w:color="auto" w:fill="auto"/>
            <w:noWrap/>
            <w:vAlign w:val="center"/>
            <w:hideMark/>
          </w:tcPr>
          <w:p w:rsidR="000A6AF8" w:rsidRPr="00D12B35" w:rsidRDefault="000A6AF8" w:rsidP="00D37D10">
            <w:pPr>
              <w:rPr>
                <w:rFonts w:ascii="Arial" w:hAnsi="Arial" w:cs="Arial"/>
                <w:sz w:val="16"/>
                <w:szCs w:val="16"/>
                <w:lang w:eastAsia="es-MX"/>
              </w:rPr>
            </w:pPr>
            <w:r w:rsidRPr="00D12B35">
              <w:rPr>
                <w:rFonts w:ascii="Arial" w:hAnsi="Arial" w:cs="Arial"/>
                <w:sz w:val="16"/>
                <w:szCs w:val="16"/>
                <w:lang w:eastAsia="es-MX"/>
              </w:rPr>
              <w:t> </w:t>
            </w:r>
          </w:p>
        </w:tc>
        <w:tc>
          <w:tcPr>
            <w:tcW w:w="3756" w:type="pct"/>
            <w:tcBorders>
              <w:top w:val="single" w:sz="4" w:space="0" w:color="auto"/>
              <w:left w:val="nil"/>
              <w:bottom w:val="single" w:sz="4" w:space="0" w:color="auto"/>
              <w:right w:val="nil"/>
            </w:tcBorders>
            <w:shd w:val="clear" w:color="auto" w:fill="auto"/>
            <w:noWrap/>
            <w:vAlign w:val="center"/>
            <w:hideMark/>
          </w:tcPr>
          <w:p w:rsidR="000A6AF8" w:rsidRPr="00D12B35" w:rsidRDefault="000A6AF8" w:rsidP="00D37D10">
            <w:pPr>
              <w:jc w:val="right"/>
              <w:rPr>
                <w:rFonts w:ascii="Arial" w:hAnsi="Arial" w:cs="Arial"/>
                <w:b/>
                <w:bCs/>
                <w:sz w:val="16"/>
                <w:szCs w:val="16"/>
                <w:lang w:eastAsia="es-MX"/>
              </w:rPr>
            </w:pPr>
            <w:r w:rsidRPr="00D12B35">
              <w:rPr>
                <w:rFonts w:ascii="Arial" w:hAnsi="Arial" w:cs="Arial"/>
                <w:b/>
                <w:bCs/>
                <w:sz w:val="16"/>
                <w:szCs w:val="16"/>
                <w:lang w:eastAsia="es-MX"/>
              </w:rPr>
              <w:t xml:space="preserve">TOTAL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b/>
                <w:bCs/>
                <w:sz w:val="16"/>
                <w:szCs w:val="16"/>
                <w:lang w:eastAsia="es-MX"/>
              </w:rPr>
            </w:pPr>
            <w:r w:rsidRPr="00D12B35">
              <w:rPr>
                <w:rFonts w:ascii="Arial" w:hAnsi="Arial" w:cs="Arial"/>
                <w:b/>
                <w:bCs/>
                <w:sz w:val="16"/>
                <w:szCs w:val="16"/>
                <w:lang w:eastAsia="es-MX"/>
              </w:rPr>
              <w:t>49,944.96</w:t>
            </w:r>
          </w:p>
        </w:tc>
      </w:tr>
    </w:tbl>
    <w:p w:rsidR="000A6AF8" w:rsidRDefault="000A6AF8" w:rsidP="000A6AF8">
      <w:pPr>
        <w:spacing w:line="276" w:lineRule="auto"/>
        <w:jc w:val="both"/>
        <w:rPr>
          <w:rFonts w:ascii="Arial" w:hAnsi="Arial" w:cs="Arial"/>
        </w:rPr>
      </w:pPr>
    </w:p>
    <w:p w:rsidR="000A6AF8" w:rsidRDefault="000A6AF8" w:rsidP="000A6AF8">
      <w:pPr>
        <w:spacing w:line="276" w:lineRule="auto"/>
        <w:jc w:val="both"/>
        <w:rPr>
          <w:rFonts w:ascii="Arial" w:hAnsi="Arial" w:cs="Arial"/>
        </w:rPr>
      </w:pPr>
      <w:r>
        <w:rPr>
          <w:rFonts w:ascii="Arial" w:hAnsi="Arial" w:cs="Arial"/>
        </w:rPr>
        <w:t>A</w:t>
      </w:r>
      <w:r w:rsidRPr="00D12B35">
        <w:rPr>
          <w:rFonts w:ascii="Arial" w:hAnsi="Arial" w:cs="Arial"/>
        </w:rPr>
        <w:t>dicionalmente se observó que en la póliza PN-EG-159/07-17 no presentó ninguna evidencia del pago realizado.</w:t>
      </w:r>
    </w:p>
    <w:p w:rsidR="000A6AF8" w:rsidRPr="00D12B35" w:rsidRDefault="000A6AF8" w:rsidP="000A6AF8">
      <w:pPr>
        <w:spacing w:line="276" w:lineRule="auto"/>
        <w:jc w:val="both"/>
        <w:rPr>
          <w:rFonts w:ascii="Arial"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lo siguiente:</w:t>
      </w:r>
    </w:p>
    <w:p w:rsidR="000A6AF8" w:rsidRPr="00D12B35" w:rsidRDefault="000A6AF8" w:rsidP="000A6AF8">
      <w:pPr>
        <w:spacing w:line="276" w:lineRule="auto"/>
        <w:jc w:val="both"/>
        <w:rPr>
          <w:rFonts w:ascii="Arial" w:hAnsi="Arial" w:cs="Arial"/>
        </w:rPr>
      </w:pPr>
    </w:p>
    <w:p w:rsidR="000A6AF8"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Exhibir documento que avale el pago del finiquito.</w:t>
      </w:r>
    </w:p>
    <w:p w:rsidR="000A6AF8"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Pr>
          <w:rFonts w:ascii="Arial" w:hAnsi="Arial" w:cs="Arial"/>
        </w:rPr>
        <w:t xml:space="preserve">La evidencia de pago de la </w:t>
      </w:r>
      <w:r w:rsidRPr="00D12B35">
        <w:rPr>
          <w:rFonts w:ascii="Arial" w:hAnsi="Arial" w:cs="Arial"/>
        </w:rPr>
        <w:t>póliza PN-EG-159/07-17</w:t>
      </w:r>
      <w:r>
        <w:rPr>
          <w:rFonts w:ascii="Arial" w:hAnsi="Arial" w:cs="Arial"/>
        </w:rPr>
        <w:t>.</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tabs>
          <w:tab w:val="left" w:pos="-2835"/>
        </w:tabs>
        <w:spacing w:line="276" w:lineRule="auto"/>
        <w:jc w:val="both"/>
        <w:rPr>
          <w:rFonts w:ascii="Arial" w:hAnsi="Arial" w:cs="Arial"/>
          <w:bCs/>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126, 127, numeral 1; 129, numeral 1 y 296, numeral 1 </w:t>
      </w:r>
      <w:r w:rsidRPr="00D12B35">
        <w:rPr>
          <w:rFonts w:ascii="Arial" w:hAnsi="Arial" w:cs="Arial"/>
          <w:szCs w:val="23"/>
        </w:rPr>
        <w:t>del RF</w:t>
      </w:r>
      <w:r w:rsidRPr="00D12B35">
        <w:rPr>
          <w:rFonts w:ascii="Arial" w:hAnsi="Arial" w:cs="Arial"/>
          <w:bCs/>
          <w:szCs w:val="23"/>
        </w:rPr>
        <w:t>.</w:t>
      </w:r>
    </w:p>
    <w:p w:rsidR="000A6AF8" w:rsidRPr="00D12B35" w:rsidRDefault="000A6AF8" w:rsidP="000A6AF8">
      <w:pPr>
        <w:spacing w:line="276" w:lineRule="auto"/>
        <w:jc w:val="both"/>
        <w:rPr>
          <w:rFonts w:ascii="Arial" w:hAnsi="Arial" w:cs="Arial"/>
        </w:rPr>
      </w:pPr>
    </w:p>
    <w:p w:rsidR="000A6AF8" w:rsidRPr="00D12B35" w:rsidRDefault="000A6AF8" w:rsidP="000A6AF8">
      <w:pPr>
        <w:spacing w:line="276" w:lineRule="auto"/>
        <w:jc w:val="both"/>
        <w:rPr>
          <w:rFonts w:ascii="Arial" w:hAnsi="Arial" w:cs="Arial"/>
          <w:b/>
          <w:bCs/>
          <w:szCs w:val="23"/>
        </w:rPr>
      </w:pPr>
      <w:r w:rsidRPr="00D12B35">
        <w:rPr>
          <w:rFonts w:ascii="Arial" w:hAnsi="Arial" w:cs="Arial"/>
          <w:b/>
          <w:bCs/>
          <w:szCs w:val="23"/>
        </w:rPr>
        <w:t>Servicios Generales</w:t>
      </w:r>
    </w:p>
    <w:p w:rsidR="000A6AF8" w:rsidRPr="00D12B35" w:rsidRDefault="000A6AF8" w:rsidP="000A6AF8">
      <w:pPr>
        <w:spacing w:line="276" w:lineRule="auto"/>
        <w:jc w:val="both"/>
        <w:rPr>
          <w:rFonts w:ascii="Arial" w:hAnsi="Arial" w:cs="Arial"/>
          <w:bCs/>
          <w:szCs w:val="23"/>
        </w:rPr>
      </w:pPr>
    </w:p>
    <w:p w:rsidR="000A6AF8" w:rsidRPr="00D12B35" w:rsidRDefault="000A6AF8" w:rsidP="000A6AF8">
      <w:pPr>
        <w:numPr>
          <w:ilvl w:val="0"/>
          <w:numId w:val="9"/>
        </w:numPr>
        <w:spacing w:after="0" w:line="276" w:lineRule="auto"/>
        <w:jc w:val="both"/>
        <w:rPr>
          <w:rFonts w:ascii="Arial" w:hAnsi="Arial" w:cs="Arial"/>
          <w:color w:val="000000"/>
        </w:rPr>
      </w:pPr>
      <w:r w:rsidRPr="00D12B35">
        <w:rPr>
          <w:rFonts w:ascii="Arial" w:hAnsi="Arial" w:cs="Arial"/>
        </w:rPr>
        <w:t>De la verificación a la documentación presentada por el sujeto obligado en el SIF V 4.0, en la cuenta “Servicios Generales”, subcuenta “Arrendamiento de Bienes”, se observó que omitió anexar el contrato de prestación de servicios de la póliza PN-DR-36/08-17 por concepto de renta de autobuses para traslado a asamblea estatal. Así mismo se detectó que omitió convocatoria a la asamblea, li</w:t>
      </w:r>
      <w:r>
        <w:rPr>
          <w:rFonts w:ascii="Arial" w:hAnsi="Arial" w:cs="Arial"/>
        </w:rPr>
        <w:t>sta de asistencia, invitaciones</w:t>
      </w:r>
      <w:r w:rsidRPr="00D12B35">
        <w:rPr>
          <w:rFonts w:ascii="Arial" w:hAnsi="Arial" w:cs="Arial"/>
        </w:rPr>
        <w:t>. Los casos en comento se detallan a continuación:</w:t>
      </w:r>
    </w:p>
    <w:p w:rsidR="000A6AF8" w:rsidRPr="00D12B35" w:rsidRDefault="000A6AF8" w:rsidP="000A6AF8">
      <w:pPr>
        <w:spacing w:line="276" w:lineRule="auto"/>
        <w:jc w:val="both"/>
        <w:rPr>
          <w:rFonts w:ascii="Arial" w:hAnsi="Arial" w:cs="Arial"/>
          <w:color w:val="000000"/>
        </w:rPr>
      </w:pPr>
    </w:p>
    <w:tbl>
      <w:tblPr>
        <w:tblW w:w="0" w:type="auto"/>
        <w:tblInd w:w="-5" w:type="dxa"/>
        <w:tblCellMar>
          <w:left w:w="70" w:type="dxa"/>
          <w:right w:w="70" w:type="dxa"/>
        </w:tblCellMar>
        <w:tblLook w:val="04A0" w:firstRow="1" w:lastRow="0" w:firstColumn="1" w:lastColumn="0" w:noHBand="0" w:noVBand="1"/>
      </w:tblPr>
      <w:tblGrid>
        <w:gridCol w:w="1060"/>
        <w:gridCol w:w="852"/>
        <w:gridCol w:w="1291"/>
        <w:gridCol w:w="953"/>
        <w:gridCol w:w="1510"/>
        <w:gridCol w:w="1361"/>
        <w:gridCol w:w="181"/>
        <w:gridCol w:w="1775"/>
      </w:tblGrid>
      <w:tr w:rsidR="000A6AF8" w:rsidRPr="00D12B35" w:rsidTr="00D37D10">
        <w:trPr>
          <w:trHeight w:val="3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4"/>
                <w:szCs w:val="14"/>
                <w:lang w:eastAsia="es-MX"/>
              </w:rPr>
            </w:pPr>
            <w:proofErr w:type="spellStart"/>
            <w:r w:rsidRPr="00D12B35">
              <w:rPr>
                <w:rFonts w:ascii="Arial" w:hAnsi="Arial" w:cs="Arial"/>
                <w:color w:val="000000"/>
                <w:sz w:val="14"/>
                <w:szCs w:val="14"/>
                <w:lang w:eastAsia="es-MX"/>
              </w:rPr>
              <w:lastRenderedPageBreak/>
              <w:t>Poliza</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4"/>
                <w:szCs w:val="14"/>
                <w:lang w:eastAsia="es-MX"/>
              </w:rPr>
            </w:pPr>
            <w:r w:rsidRPr="00D12B35">
              <w:rPr>
                <w:rFonts w:ascii="Arial" w:hAnsi="Arial" w:cs="Arial"/>
                <w:b/>
                <w:bCs/>
                <w:sz w:val="14"/>
                <w:szCs w:val="14"/>
                <w:lang w:eastAsia="es-MX"/>
              </w:rPr>
              <w:t xml:space="preserve">Concepto de la </w:t>
            </w:r>
            <w:proofErr w:type="spellStart"/>
            <w:r w:rsidRPr="00D12B35">
              <w:rPr>
                <w:rFonts w:ascii="Arial" w:hAnsi="Arial" w:cs="Arial"/>
                <w:b/>
                <w:bCs/>
                <w:sz w:val="14"/>
                <w:szCs w:val="14"/>
                <w:lang w:eastAsia="es-MX"/>
              </w:rPr>
              <w:t>Poliza</w:t>
            </w:r>
            <w:proofErr w:type="spellEnd"/>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4"/>
                <w:szCs w:val="14"/>
                <w:lang w:eastAsia="es-MX"/>
              </w:rPr>
            </w:pPr>
            <w:r w:rsidRPr="00D12B35">
              <w:rPr>
                <w:rFonts w:ascii="Arial" w:hAnsi="Arial" w:cs="Arial"/>
                <w:b/>
                <w:bCs/>
                <w:sz w:val="14"/>
                <w:szCs w:val="14"/>
                <w:lang w:eastAsia="es-MX"/>
              </w:rPr>
              <w:t>Proveedor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4"/>
                <w:szCs w:val="14"/>
                <w:lang w:eastAsia="es-MX"/>
              </w:rPr>
            </w:pPr>
            <w:r w:rsidRPr="00D12B35">
              <w:rPr>
                <w:rFonts w:ascii="Arial" w:hAnsi="Arial" w:cs="Arial"/>
                <w:b/>
                <w:bCs/>
                <w:sz w:val="14"/>
                <w:szCs w:val="14"/>
                <w:lang w:eastAsia="es-MX"/>
              </w:rPr>
              <w:t>Monto</w:t>
            </w:r>
          </w:p>
          <w:p w:rsidR="000A6AF8" w:rsidRPr="00D12B35" w:rsidRDefault="000A6AF8" w:rsidP="00D37D10">
            <w:pPr>
              <w:jc w:val="center"/>
              <w:rPr>
                <w:rFonts w:ascii="Arial" w:hAnsi="Arial" w:cs="Arial"/>
                <w:b/>
                <w:bCs/>
                <w:sz w:val="14"/>
                <w:szCs w:val="14"/>
                <w:lang w:eastAsia="es-MX"/>
              </w:rPr>
            </w:pPr>
            <w:r w:rsidRPr="00D12B35">
              <w:rPr>
                <w:rFonts w:ascii="Arial" w:hAnsi="Arial" w:cs="Arial"/>
                <w:b/>
                <w:bCs/>
                <w:sz w:val="14"/>
                <w:szCs w:val="14"/>
                <w:lang w:eastAsia="es-MX"/>
              </w:rPr>
              <w:t>$</w:t>
            </w:r>
          </w:p>
        </w:tc>
        <w:tc>
          <w:tcPr>
            <w:tcW w:w="503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0A6AF8" w:rsidRPr="00D12B35" w:rsidRDefault="000A6AF8" w:rsidP="00D37D10">
            <w:pPr>
              <w:jc w:val="center"/>
              <w:rPr>
                <w:rFonts w:ascii="Arial" w:hAnsi="Arial" w:cs="Arial"/>
                <w:b/>
                <w:bCs/>
                <w:sz w:val="14"/>
                <w:szCs w:val="14"/>
                <w:lang w:eastAsia="es-MX"/>
              </w:rPr>
            </w:pPr>
            <w:r w:rsidRPr="00D12B35">
              <w:rPr>
                <w:rFonts w:ascii="Arial" w:hAnsi="Arial" w:cs="Arial"/>
                <w:b/>
                <w:bCs/>
                <w:sz w:val="14"/>
                <w:szCs w:val="14"/>
                <w:lang w:eastAsia="es-MX"/>
              </w:rPr>
              <w:t>COMPROBANTE CFDI</w:t>
            </w:r>
          </w:p>
        </w:tc>
      </w:tr>
      <w:tr w:rsidR="000A6AF8" w:rsidRPr="00D12B35" w:rsidTr="00D37D1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color w:val="000000"/>
                <w:sz w:val="14"/>
                <w:szCs w:val="1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4"/>
                <w:szCs w:val="14"/>
                <w:lang w:eastAsia="es-MX"/>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0A6AF8" w:rsidRPr="00D12B35" w:rsidRDefault="000A6AF8" w:rsidP="00D37D10">
            <w:pPr>
              <w:rPr>
                <w:rFonts w:ascii="Arial" w:hAnsi="Arial" w:cs="Arial"/>
                <w:b/>
                <w:bCs/>
                <w:sz w:val="14"/>
                <w:szCs w:val="14"/>
                <w:lang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4"/>
                <w:szCs w:val="14"/>
                <w:lang w:eastAsia="es-MX"/>
              </w:rPr>
            </w:pPr>
          </w:p>
        </w:tc>
        <w:tc>
          <w:tcPr>
            <w:tcW w:w="1538"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4"/>
                <w:szCs w:val="14"/>
                <w:lang w:eastAsia="es-MX"/>
              </w:rPr>
            </w:pPr>
            <w:r w:rsidRPr="00D12B35">
              <w:rPr>
                <w:rFonts w:ascii="Arial" w:hAnsi="Arial" w:cs="Arial"/>
                <w:b/>
                <w:bCs/>
                <w:sz w:val="14"/>
                <w:szCs w:val="14"/>
                <w:lang w:eastAsia="es-MX"/>
              </w:rPr>
              <w:t>Convocatoria</w:t>
            </w:r>
          </w:p>
        </w:tc>
        <w:tc>
          <w:tcPr>
            <w:tcW w:w="0" w:type="auto"/>
            <w:tcBorders>
              <w:top w:val="nil"/>
              <w:left w:val="nil"/>
              <w:bottom w:val="single" w:sz="4" w:space="0" w:color="auto"/>
              <w:right w:val="single" w:sz="4" w:space="0" w:color="auto"/>
            </w:tcBorders>
            <w:shd w:val="clear" w:color="000000" w:fill="FFFFFF"/>
            <w:noWrap/>
            <w:vAlign w:val="center"/>
            <w:hideMark/>
          </w:tcPr>
          <w:p w:rsidR="000A6AF8" w:rsidRPr="00D12B35" w:rsidRDefault="000A6AF8" w:rsidP="00D37D10">
            <w:pPr>
              <w:jc w:val="center"/>
              <w:rPr>
                <w:rFonts w:ascii="Arial" w:hAnsi="Arial" w:cs="Arial"/>
                <w:b/>
                <w:bCs/>
                <w:sz w:val="14"/>
                <w:szCs w:val="14"/>
                <w:lang w:eastAsia="es-MX"/>
              </w:rPr>
            </w:pPr>
            <w:r w:rsidRPr="00D12B35">
              <w:rPr>
                <w:rFonts w:ascii="Arial" w:hAnsi="Arial" w:cs="Arial"/>
                <w:b/>
                <w:bCs/>
                <w:sz w:val="14"/>
                <w:szCs w:val="14"/>
                <w:lang w:eastAsia="es-MX"/>
              </w:rPr>
              <w:t>Lista de asistencia</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4"/>
                <w:szCs w:val="14"/>
                <w:lang w:eastAsia="es-MX"/>
              </w:rPr>
            </w:pPr>
            <w:r w:rsidRPr="00D12B35">
              <w:rPr>
                <w:rFonts w:ascii="Arial" w:hAnsi="Arial" w:cs="Arial"/>
                <w:b/>
                <w:bCs/>
                <w:sz w:val="14"/>
                <w:szCs w:val="14"/>
                <w:lang w:eastAsia="es-MX"/>
              </w:rPr>
              <w:t>Invitaciones</w:t>
            </w:r>
          </w:p>
        </w:tc>
      </w:tr>
      <w:tr w:rsidR="000A6AF8" w:rsidRPr="00D12B35" w:rsidTr="00D37D10">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bCs/>
                <w:sz w:val="14"/>
                <w:szCs w:val="14"/>
                <w:lang w:eastAsia="es-MX"/>
              </w:rPr>
            </w:pPr>
            <w:r w:rsidRPr="00D12B35">
              <w:rPr>
                <w:rFonts w:ascii="Arial" w:hAnsi="Arial" w:cs="Arial"/>
                <w:bCs/>
                <w:sz w:val="14"/>
                <w:szCs w:val="14"/>
                <w:lang w:eastAsia="es-MX"/>
              </w:rPr>
              <w:t>PN-DR-24/2-17</w:t>
            </w:r>
          </w:p>
        </w:tc>
        <w:tc>
          <w:tcPr>
            <w:tcW w:w="0" w:type="auto"/>
            <w:tcBorders>
              <w:top w:val="nil"/>
              <w:left w:val="nil"/>
              <w:bottom w:val="single" w:sz="4" w:space="0" w:color="auto"/>
              <w:right w:val="single" w:sz="4" w:space="0" w:color="auto"/>
            </w:tcBorders>
            <w:shd w:val="clear" w:color="auto" w:fill="auto"/>
            <w:vAlign w:val="bottom"/>
            <w:hideMark/>
          </w:tcPr>
          <w:p w:rsidR="000A6AF8" w:rsidRPr="00D12B35" w:rsidRDefault="000A6AF8" w:rsidP="00D37D10">
            <w:pPr>
              <w:rPr>
                <w:rFonts w:ascii="Arial" w:hAnsi="Arial" w:cs="Arial"/>
                <w:color w:val="000000"/>
                <w:sz w:val="14"/>
                <w:szCs w:val="14"/>
                <w:lang w:eastAsia="es-MX"/>
              </w:rPr>
            </w:pPr>
            <w:r w:rsidRPr="00D12B35">
              <w:rPr>
                <w:rFonts w:ascii="Arial" w:hAnsi="Arial" w:cs="Arial"/>
                <w:color w:val="000000"/>
                <w:sz w:val="14"/>
                <w:szCs w:val="14"/>
                <w:lang w:eastAsia="es-MX"/>
              </w:rPr>
              <w:t>RENTA DE CAMIONES FACT 14 Y 15</w:t>
            </w:r>
          </w:p>
        </w:tc>
        <w:tc>
          <w:tcPr>
            <w:tcW w:w="1347" w:type="dxa"/>
            <w:tcBorders>
              <w:top w:val="nil"/>
              <w:left w:val="nil"/>
              <w:bottom w:val="single" w:sz="4" w:space="0" w:color="auto"/>
              <w:right w:val="single" w:sz="4" w:space="0" w:color="auto"/>
            </w:tcBorders>
            <w:shd w:val="clear" w:color="auto" w:fill="auto"/>
            <w:vAlign w:val="bottom"/>
            <w:hideMark/>
          </w:tcPr>
          <w:p w:rsidR="000A6AF8" w:rsidRPr="00D12B35" w:rsidRDefault="000A6AF8" w:rsidP="00D37D10">
            <w:pPr>
              <w:rPr>
                <w:rFonts w:ascii="Arial" w:hAnsi="Arial" w:cs="Arial"/>
                <w:color w:val="000000"/>
                <w:sz w:val="14"/>
                <w:szCs w:val="14"/>
                <w:lang w:eastAsia="es-MX"/>
              </w:rPr>
            </w:pPr>
            <w:r w:rsidRPr="00D12B35">
              <w:rPr>
                <w:rFonts w:ascii="Arial" w:hAnsi="Arial" w:cs="Arial"/>
                <w:color w:val="000000"/>
                <w:sz w:val="14"/>
                <w:szCs w:val="14"/>
                <w:lang w:eastAsia="es-MX"/>
              </w:rPr>
              <w:t xml:space="preserve">Reyna Angélica Muñoz </w:t>
            </w:r>
            <w:proofErr w:type="spellStart"/>
            <w:r w:rsidRPr="00D12B35">
              <w:rPr>
                <w:rFonts w:ascii="Arial" w:hAnsi="Arial" w:cs="Arial"/>
                <w:color w:val="000000"/>
                <w:sz w:val="14"/>
                <w:szCs w:val="14"/>
                <w:lang w:eastAsia="es-MX"/>
              </w:rPr>
              <w:t>Mazuca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jc w:val="right"/>
              <w:rPr>
                <w:rFonts w:ascii="Arial" w:hAnsi="Arial" w:cs="Arial"/>
                <w:color w:val="000000"/>
                <w:sz w:val="14"/>
                <w:szCs w:val="14"/>
                <w:lang w:eastAsia="es-MX"/>
              </w:rPr>
            </w:pPr>
            <w:r w:rsidRPr="00D12B35">
              <w:rPr>
                <w:rFonts w:ascii="Arial" w:hAnsi="Arial" w:cs="Arial"/>
                <w:color w:val="000000"/>
                <w:sz w:val="14"/>
                <w:szCs w:val="14"/>
                <w:lang w:eastAsia="es-MX"/>
              </w:rPr>
              <w:t>155,357.17</w:t>
            </w:r>
          </w:p>
        </w:tc>
        <w:tc>
          <w:tcPr>
            <w:tcW w:w="1538"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Wingdings 2" w:hAnsi="Wingdings 2" w:cs="Arial"/>
                <w:sz w:val="14"/>
                <w:szCs w:val="14"/>
                <w:lang w:eastAsia="es-MX"/>
              </w:rPr>
            </w:pPr>
            <w:r w:rsidRPr="00D12B35">
              <w:rPr>
                <w:rFonts w:ascii="Wingdings 2" w:hAnsi="Wingdings 2" w:cs="Arial"/>
                <w:sz w:val="14"/>
                <w:szCs w:val="14"/>
                <w:lang w:eastAsia="es-MX"/>
              </w:rPr>
              <w:t></w:t>
            </w:r>
          </w:p>
        </w:tc>
        <w:tc>
          <w:tcPr>
            <w:tcW w:w="0" w:type="auto"/>
            <w:tcBorders>
              <w:top w:val="nil"/>
              <w:left w:val="nil"/>
              <w:bottom w:val="single" w:sz="4" w:space="0" w:color="auto"/>
              <w:right w:val="single" w:sz="4" w:space="0" w:color="auto"/>
            </w:tcBorders>
            <w:shd w:val="clear" w:color="000000" w:fill="FFFFFF"/>
            <w:hideMark/>
          </w:tcPr>
          <w:p w:rsidR="000A6AF8" w:rsidRPr="00D12B35" w:rsidRDefault="000A6AF8" w:rsidP="00D37D10">
            <w:pPr>
              <w:jc w:val="center"/>
              <w:rPr>
                <w:rFonts w:ascii="Arial" w:hAnsi="Arial" w:cs="Arial"/>
                <w:sz w:val="14"/>
                <w:szCs w:val="14"/>
                <w:lang w:eastAsia="es-MX"/>
              </w:rPr>
            </w:pPr>
            <w:r w:rsidRPr="00D12B35">
              <w:rPr>
                <w:rFonts w:ascii="Wingdings 2" w:hAnsi="Wingdings 2" w:cs="Arial"/>
                <w:sz w:val="14"/>
                <w:szCs w:val="14"/>
                <w:lang w:eastAsia="es-MX"/>
              </w:rPr>
              <w:t></w:t>
            </w:r>
          </w:p>
        </w:tc>
        <w:tc>
          <w:tcPr>
            <w:tcW w:w="2080" w:type="dxa"/>
            <w:gridSpan w:val="2"/>
            <w:tcBorders>
              <w:top w:val="nil"/>
              <w:left w:val="nil"/>
              <w:bottom w:val="single" w:sz="4" w:space="0" w:color="auto"/>
              <w:right w:val="single" w:sz="4" w:space="0" w:color="auto"/>
            </w:tcBorders>
            <w:shd w:val="clear" w:color="000000" w:fill="FFFFFF"/>
            <w:hideMark/>
          </w:tcPr>
          <w:p w:rsidR="000A6AF8" w:rsidRPr="00D12B35" w:rsidRDefault="000A6AF8" w:rsidP="00D37D10">
            <w:pPr>
              <w:jc w:val="center"/>
              <w:rPr>
                <w:rFonts w:ascii="Arial" w:hAnsi="Arial" w:cs="Arial"/>
                <w:sz w:val="14"/>
                <w:szCs w:val="14"/>
                <w:lang w:eastAsia="es-MX"/>
              </w:rPr>
            </w:pPr>
            <w:r w:rsidRPr="00D12B35">
              <w:rPr>
                <w:rFonts w:ascii="Wingdings 2" w:hAnsi="Wingdings 2" w:cs="Arial"/>
                <w:sz w:val="14"/>
                <w:szCs w:val="14"/>
                <w:lang w:eastAsia="es-MX"/>
              </w:rPr>
              <w:t></w:t>
            </w:r>
          </w:p>
        </w:tc>
      </w:tr>
      <w:tr w:rsidR="000A6AF8" w:rsidRPr="00D12B35" w:rsidTr="00D37D10">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4"/>
                <w:szCs w:val="14"/>
                <w:lang w:eastAsia="es-MX"/>
              </w:rPr>
            </w:pPr>
            <w:r w:rsidRPr="00D12B35">
              <w:rPr>
                <w:rFonts w:ascii="Arial" w:hAnsi="Arial" w:cs="Arial"/>
                <w:sz w:val="14"/>
                <w:szCs w:val="14"/>
                <w:lang w:eastAsia="es-MX"/>
              </w:rPr>
              <w:t>PN-DR-19/4-17</w:t>
            </w:r>
          </w:p>
        </w:tc>
        <w:tc>
          <w:tcPr>
            <w:tcW w:w="0" w:type="auto"/>
            <w:tcBorders>
              <w:top w:val="nil"/>
              <w:left w:val="nil"/>
              <w:bottom w:val="single" w:sz="4" w:space="0" w:color="auto"/>
              <w:right w:val="single" w:sz="4" w:space="0" w:color="auto"/>
            </w:tcBorders>
            <w:shd w:val="clear" w:color="auto" w:fill="auto"/>
            <w:vAlign w:val="bottom"/>
            <w:hideMark/>
          </w:tcPr>
          <w:p w:rsidR="000A6AF8" w:rsidRPr="00D12B35" w:rsidRDefault="000A6AF8" w:rsidP="00D37D10">
            <w:pPr>
              <w:rPr>
                <w:rFonts w:ascii="Arial" w:hAnsi="Arial" w:cs="Arial"/>
                <w:color w:val="000000"/>
                <w:sz w:val="14"/>
                <w:szCs w:val="14"/>
                <w:lang w:eastAsia="es-MX"/>
              </w:rPr>
            </w:pPr>
            <w:r w:rsidRPr="00D12B35">
              <w:rPr>
                <w:rFonts w:ascii="Arial" w:hAnsi="Arial" w:cs="Arial"/>
                <w:color w:val="000000"/>
                <w:sz w:val="14"/>
                <w:szCs w:val="14"/>
                <w:lang w:eastAsia="es-MX"/>
              </w:rPr>
              <w:t>RENTA DE CAMIONES FACT 17</w:t>
            </w:r>
          </w:p>
        </w:tc>
        <w:tc>
          <w:tcPr>
            <w:tcW w:w="1347" w:type="dxa"/>
            <w:tcBorders>
              <w:top w:val="nil"/>
              <w:left w:val="nil"/>
              <w:bottom w:val="single" w:sz="4" w:space="0" w:color="auto"/>
              <w:right w:val="single" w:sz="4" w:space="0" w:color="auto"/>
            </w:tcBorders>
            <w:shd w:val="clear" w:color="auto" w:fill="auto"/>
            <w:vAlign w:val="bottom"/>
            <w:hideMark/>
          </w:tcPr>
          <w:p w:rsidR="000A6AF8" w:rsidRPr="00D12B35" w:rsidRDefault="000A6AF8" w:rsidP="00D37D10">
            <w:pPr>
              <w:rPr>
                <w:rFonts w:ascii="Arial" w:hAnsi="Arial" w:cs="Arial"/>
                <w:color w:val="000000"/>
                <w:sz w:val="14"/>
                <w:szCs w:val="14"/>
                <w:lang w:eastAsia="es-MX"/>
              </w:rPr>
            </w:pPr>
            <w:r w:rsidRPr="00D12B35">
              <w:rPr>
                <w:rFonts w:ascii="Arial" w:hAnsi="Arial" w:cs="Arial"/>
                <w:color w:val="000000"/>
                <w:sz w:val="14"/>
                <w:szCs w:val="14"/>
                <w:lang w:eastAsia="es-MX"/>
              </w:rPr>
              <w:t xml:space="preserve">Reyna Angélica Muñoz </w:t>
            </w:r>
            <w:proofErr w:type="spellStart"/>
            <w:r w:rsidRPr="00D12B35">
              <w:rPr>
                <w:rFonts w:ascii="Arial" w:hAnsi="Arial" w:cs="Arial"/>
                <w:color w:val="000000"/>
                <w:sz w:val="14"/>
                <w:szCs w:val="14"/>
                <w:lang w:eastAsia="es-MX"/>
              </w:rPr>
              <w:t>Mazuca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jc w:val="right"/>
              <w:rPr>
                <w:rFonts w:ascii="Arial" w:hAnsi="Arial" w:cs="Arial"/>
                <w:color w:val="000000"/>
                <w:sz w:val="14"/>
                <w:szCs w:val="14"/>
                <w:lang w:eastAsia="es-MX"/>
              </w:rPr>
            </w:pPr>
            <w:r w:rsidRPr="00D12B35">
              <w:rPr>
                <w:rFonts w:ascii="Arial" w:hAnsi="Arial" w:cs="Arial"/>
                <w:color w:val="000000"/>
                <w:sz w:val="14"/>
                <w:szCs w:val="14"/>
                <w:lang w:eastAsia="es-MX"/>
              </w:rPr>
              <w:t>103,571.53</w:t>
            </w:r>
          </w:p>
        </w:tc>
        <w:tc>
          <w:tcPr>
            <w:tcW w:w="1538" w:type="dxa"/>
            <w:tcBorders>
              <w:top w:val="nil"/>
              <w:left w:val="nil"/>
              <w:bottom w:val="single" w:sz="4" w:space="0" w:color="auto"/>
              <w:right w:val="single" w:sz="4" w:space="0" w:color="auto"/>
            </w:tcBorders>
            <w:shd w:val="clear" w:color="000000" w:fill="FFFFFF"/>
            <w:hideMark/>
          </w:tcPr>
          <w:p w:rsidR="000A6AF8" w:rsidRPr="00D12B35" w:rsidRDefault="000A6AF8" w:rsidP="00D37D10">
            <w:pPr>
              <w:jc w:val="center"/>
              <w:rPr>
                <w:rFonts w:ascii="Arial" w:hAnsi="Arial" w:cs="Arial"/>
                <w:sz w:val="14"/>
                <w:szCs w:val="14"/>
                <w:lang w:eastAsia="es-MX"/>
              </w:rPr>
            </w:pPr>
            <w:r w:rsidRPr="00D12B35">
              <w:rPr>
                <w:rFonts w:ascii="Wingdings 2" w:hAnsi="Wingdings 2" w:cs="Arial"/>
                <w:sz w:val="14"/>
                <w:szCs w:val="14"/>
                <w:lang w:eastAsia="es-MX"/>
              </w:rPr>
              <w:t></w:t>
            </w:r>
          </w:p>
        </w:tc>
        <w:tc>
          <w:tcPr>
            <w:tcW w:w="0" w:type="auto"/>
            <w:tcBorders>
              <w:top w:val="nil"/>
              <w:left w:val="nil"/>
              <w:bottom w:val="single" w:sz="4" w:space="0" w:color="auto"/>
              <w:right w:val="single" w:sz="4" w:space="0" w:color="auto"/>
            </w:tcBorders>
            <w:shd w:val="clear" w:color="000000" w:fill="FFFFFF"/>
            <w:hideMark/>
          </w:tcPr>
          <w:p w:rsidR="000A6AF8" w:rsidRPr="00D12B35" w:rsidRDefault="000A6AF8" w:rsidP="00D37D10">
            <w:pPr>
              <w:jc w:val="center"/>
              <w:rPr>
                <w:rFonts w:ascii="Arial" w:hAnsi="Arial" w:cs="Arial"/>
                <w:sz w:val="14"/>
                <w:szCs w:val="14"/>
                <w:lang w:eastAsia="es-MX"/>
              </w:rPr>
            </w:pPr>
            <w:r w:rsidRPr="00D12B35">
              <w:rPr>
                <w:rFonts w:ascii="Wingdings 2" w:hAnsi="Wingdings 2" w:cs="Arial"/>
                <w:sz w:val="14"/>
                <w:szCs w:val="14"/>
                <w:lang w:eastAsia="es-MX"/>
              </w:rPr>
              <w:t></w:t>
            </w:r>
          </w:p>
        </w:tc>
        <w:tc>
          <w:tcPr>
            <w:tcW w:w="2080" w:type="dxa"/>
            <w:gridSpan w:val="2"/>
            <w:tcBorders>
              <w:top w:val="nil"/>
              <w:left w:val="nil"/>
              <w:bottom w:val="single" w:sz="4" w:space="0" w:color="auto"/>
              <w:right w:val="single" w:sz="4" w:space="0" w:color="auto"/>
            </w:tcBorders>
            <w:shd w:val="clear" w:color="000000" w:fill="FFFFFF"/>
            <w:hideMark/>
          </w:tcPr>
          <w:p w:rsidR="000A6AF8" w:rsidRPr="00D12B35" w:rsidRDefault="000A6AF8" w:rsidP="00D37D10">
            <w:pPr>
              <w:jc w:val="center"/>
              <w:rPr>
                <w:rFonts w:ascii="Arial" w:hAnsi="Arial" w:cs="Arial"/>
                <w:sz w:val="14"/>
                <w:szCs w:val="14"/>
                <w:lang w:eastAsia="es-MX"/>
              </w:rPr>
            </w:pPr>
            <w:r w:rsidRPr="00D12B35">
              <w:rPr>
                <w:rFonts w:ascii="Wingdings 2" w:hAnsi="Wingdings 2" w:cs="Arial"/>
                <w:sz w:val="14"/>
                <w:szCs w:val="14"/>
                <w:lang w:eastAsia="es-MX"/>
              </w:rPr>
              <w:t></w:t>
            </w:r>
          </w:p>
        </w:tc>
      </w:tr>
      <w:tr w:rsidR="000A6AF8" w:rsidRPr="00D12B35" w:rsidTr="00D37D10">
        <w:trPr>
          <w:trHeight w:val="556"/>
        </w:trPr>
        <w:tc>
          <w:tcPr>
            <w:tcW w:w="0" w:type="auto"/>
            <w:tcBorders>
              <w:top w:val="nil"/>
              <w:left w:val="single" w:sz="4" w:space="0" w:color="auto"/>
              <w:bottom w:val="nil"/>
              <w:right w:val="single" w:sz="4" w:space="0" w:color="auto"/>
            </w:tcBorders>
            <w:shd w:val="clear" w:color="auto" w:fill="auto"/>
            <w:noWrap/>
            <w:vAlign w:val="center"/>
            <w:hideMark/>
          </w:tcPr>
          <w:p w:rsidR="000A6AF8" w:rsidRPr="00D12B35" w:rsidRDefault="000A6AF8" w:rsidP="00D37D10">
            <w:pPr>
              <w:rPr>
                <w:rFonts w:ascii="Arial" w:hAnsi="Arial" w:cs="Arial"/>
                <w:sz w:val="14"/>
                <w:szCs w:val="14"/>
                <w:lang w:eastAsia="es-MX"/>
              </w:rPr>
            </w:pPr>
            <w:r w:rsidRPr="00D12B35">
              <w:rPr>
                <w:rFonts w:ascii="Arial" w:hAnsi="Arial" w:cs="Arial"/>
                <w:sz w:val="14"/>
                <w:szCs w:val="14"/>
                <w:lang w:eastAsia="es-MX"/>
              </w:rPr>
              <w:t>PN-DR-36/8-17</w:t>
            </w:r>
          </w:p>
        </w:tc>
        <w:tc>
          <w:tcPr>
            <w:tcW w:w="0" w:type="auto"/>
            <w:tcBorders>
              <w:top w:val="nil"/>
              <w:left w:val="nil"/>
              <w:bottom w:val="nil"/>
              <w:right w:val="single" w:sz="4" w:space="0" w:color="auto"/>
            </w:tcBorders>
            <w:shd w:val="clear" w:color="auto" w:fill="auto"/>
            <w:vAlign w:val="center"/>
            <w:hideMark/>
          </w:tcPr>
          <w:p w:rsidR="000A6AF8" w:rsidRPr="00D12B35" w:rsidRDefault="000A6AF8" w:rsidP="00D37D10">
            <w:pPr>
              <w:rPr>
                <w:rFonts w:ascii="Arial" w:hAnsi="Arial" w:cs="Arial"/>
                <w:color w:val="000000"/>
                <w:sz w:val="14"/>
                <w:szCs w:val="14"/>
                <w:lang w:eastAsia="es-MX"/>
              </w:rPr>
            </w:pPr>
            <w:r w:rsidRPr="00D12B35">
              <w:rPr>
                <w:rFonts w:ascii="Arial" w:hAnsi="Arial" w:cs="Arial"/>
                <w:color w:val="000000"/>
                <w:sz w:val="14"/>
                <w:szCs w:val="14"/>
                <w:lang w:eastAsia="es-MX"/>
              </w:rPr>
              <w:t>RENTA DE CAMIONES FACT A730</w:t>
            </w:r>
          </w:p>
        </w:tc>
        <w:tc>
          <w:tcPr>
            <w:tcW w:w="1347" w:type="dxa"/>
            <w:tcBorders>
              <w:top w:val="nil"/>
              <w:left w:val="nil"/>
              <w:bottom w:val="nil"/>
              <w:right w:val="single" w:sz="4" w:space="0" w:color="auto"/>
            </w:tcBorders>
            <w:shd w:val="clear" w:color="auto" w:fill="auto"/>
            <w:vAlign w:val="center"/>
            <w:hideMark/>
          </w:tcPr>
          <w:p w:rsidR="000A6AF8" w:rsidRPr="00D12B35" w:rsidRDefault="000A6AF8" w:rsidP="00D37D10">
            <w:pPr>
              <w:rPr>
                <w:rFonts w:ascii="Arial" w:hAnsi="Arial" w:cs="Arial"/>
                <w:color w:val="000000"/>
                <w:sz w:val="14"/>
                <w:szCs w:val="14"/>
                <w:lang w:eastAsia="es-MX"/>
              </w:rPr>
            </w:pPr>
            <w:r w:rsidRPr="00D12B35">
              <w:rPr>
                <w:rFonts w:ascii="Arial" w:hAnsi="Arial" w:cs="Arial"/>
                <w:color w:val="000000"/>
                <w:sz w:val="14"/>
                <w:szCs w:val="14"/>
                <w:lang w:eastAsia="es-MX"/>
              </w:rPr>
              <w:t>José Manuel De la Cruz Sánchez</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color w:val="000000"/>
                <w:sz w:val="14"/>
                <w:szCs w:val="14"/>
                <w:lang w:eastAsia="es-MX"/>
              </w:rPr>
            </w:pPr>
            <w:r w:rsidRPr="00D12B35">
              <w:rPr>
                <w:rFonts w:ascii="Arial" w:hAnsi="Arial" w:cs="Arial"/>
                <w:color w:val="000000"/>
                <w:sz w:val="14"/>
                <w:szCs w:val="14"/>
                <w:lang w:eastAsia="es-MX"/>
              </w:rPr>
              <w:t>8,120.00</w:t>
            </w:r>
          </w:p>
        </w:tc>
        <w:tc>
          <w:tcPr>
            <w:tcW w:w="1538" w:type="dxa"/>
            <w:tcBorders>
              <w:top w:val="nil"/>
              <w:left w:val="nil"/>
              <w:bottom w:val="nil"/>
              <w:right w:val="single" w:sz="4" w:space="0" w:color="auto"/>
            </w:tcBorders>
            <w:shd w:val="clear" w:color="000000" w:fill="FFFFFF"/>
            <w:vAlign w:val="center"/>
            <w:hideMark/>
          </w:tcPr>
          <w:p w:rsidR="000A6AF8" w:rsidRPr="00D12B35" w:rsidRDefault="000A6AF8" w:rsidP="00D37D10">
            <w:pPr>
              <w:jc w:val="center"/>
              <w:rPr>
                <w:rFonts w:ascii="Arial" w:hAnsi="Arial" w:cs="Arial"/>
                <w:sz w:val="14"/>
                <w:szCs w:val="14"/>
                <w:lang w:eastAsia="es-MX"/>
              </w:rPr>
            </w:pPr>
            <w:r w:rsidRPr="00D12B35">
              <w:rPr>
                <w:rFonts w:ascii="Wingdings 2" w:hAnsi="Wingdings 2" w:cs="Arial"/>
                <w:sz w:val="14"/>
                <w:szCs w:val="14"/>
                <w:lang w:eastAsia="es-MX"/>
              </w:rPr>
              <w:t></w:t>
            </w:r>
          </w:p>
        </w:tc>
        <w:tc>
          <w:tcPr>
            <w:tcW w:w="0" w:type="auto"/>
            <w:tcBorders>
              <w:top w:val="nil"/>
              <w:left w:val="nil"/>
              <w:bottom w:val="nil"/>
              <w:right w:val="single" w:sz="4" w:space="0" w:color="auto"/>
            </w:tcBorders>
            <w:shd w:val="clear" w:color="000000" w:fill="FFFFFF"/>
            <w:vAlign w:val="center"/>
            <w:hideMark/>
          </w:tcPr>
          <w:p w:rsidR="000A6AF8" w:rsidRPr="00D12B35" w:rsidRDefault="000A6AF8" w:rsidP="00D37D10">
            <w:pPr>
              <w:jc w:val="center"/>
              <w:rPr>
                <w:rFonts w:ascii="Arial" w:hAnsi="Arial" w:cs="Arial"/>
                <w:sz w:val="14"/>
                <w:szCs w:val="14"/>
                <w:lang w:eastAsia="es-MX"/>
              </w:rPr>
            </w:pPr>
            <w:r w:rsidRPr="00D12B35">
              <w:rPr>
                <w:rFonts w:ascii="Wingdings 2" w:hAnsi="Wingdings 2" w:cs="Arial"/>
                <w:sz w:val="14"/>
                <w:szCs w:val="14"/>
                <w:lang w:eastAsia="es-MX"/>
              </w:rPr>
              <w:t></w:t>
            </w:r>
          </w:p>
        </w:tc>
        <w:tc>
          <w:tcPr>
            <w:tcW w:w="2080" w:type="dxa"/>
            <w:gridSpan w:val="2"/>
            <w:tcBorders>
              <w:top w:val="nil"/>
              <w:left w:val="nil"/>
              <w:bottom w:val="nil"/>
              <w:right w:val="single" w:sz="4" w:space="0" w:color="auto"/>
            </w:tcBorders>
            <w:shd w:val="clear" w:color="000000" w:fill="FFFFFF"/>
            <w:vAlign w:val="center"/>
            <w:hideMark/>
          </w:tcPr>
          <w:p w:rsidR="000A6AF8" w:rsidRPr="00D12B35" w:rsidRDefault="000A6AF8" w:rsidP="00D37D10">
            <w:pPr>
              <w:jc w:val="center"/>
              <w:rPr>
                <w:rFonts w:ascii="Arial" w:hAnsi="Arial" w:cs="Arial"/>
                <w:sz w:val="14"/>
                <w:szCs w:val="14"/>
                <w:lang w:eastAsia="es-MX"/>
              </w:rPr>
            </w:pPr>
            <w:r w:rsidRPr="00D12B35">
              <w:rPr>
                <w:rFonts w:ascii="Wingdings 2" w:hAnsi="Wingdings 2" w:cs="Arial"/>
                <w:sz w:val="14"/>
                <w:szCs w:val="14"/>
                <w:lang w:eastAsia="es-MX"/>
              </w:rPr>
              <w:t></w:t>
            </w:r>
          </w:p>
        </w:tc>
      </w:tr>
      <w:tr w:rsidR="000A6AF8" w:rsidRPr="00D12B35" w:rsidTr="00D37D10">
        <w:trPr>
          <w:trHeight w:val="264"/>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0A6AF8" w:rsidRPr="00D12B35" w:rsidRDefault="000A6AF8" w:rsidP="00D37D10">
            <w:pPr>
              <w:rPr>
                <w:rFonts w:ascii="Arial" w:hAnsi="Arial" w:cs="Arial"/>
                <w:sz w:val="14"/>
                <w:szCs w:val="14"/>
                <w:lang w:eastAsia="es-MX"/>
              </w:rPr>
            </w:pPr>
            <w:r w:rsidRPr="00D12B35">
              <w:rPr>
                <w:rFonts w:ascii="Arial" w:hAnsi="Arial" w:cs="Arial"/>
                <w:sz w:val="14"/>
                <w:szCs w:val="14"/>
                <w:lang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b/>
                <w:bCs/>
                <w:sz w:val="14"/>
                <w:szCs w:val="14"/>
                <w:lang w:eastAsia="es-MX"/>
              </w:rPr>
            </w:pPr>
            <w:r w:rsidRPr="00D12B35">
              <w:rPr>
                <w:rFonts w:ascii="Arial" w:hAnsi="Arial" w:cs="Arial"/>
                <w:b/>
                <w:bCs/>
                <w:sz w:val="14"/>
                <w:szCs w:val="14"/>
                <w:lang w:eastAsia="es-MX"/>
              </w:rPr>
              <w:t>Total</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jc w:val="right"/>
              <w:rPr>
                <w:rFonts w:ascii="Arial" w:hAnsi="Arial" w:cs="Arial"/>
                <w:b/>
                <w:bCs/>
                <w:sz w:val="14"/>
                <w:szCs w:val="14"/>
                <w:lang w:eastAsia="es-MX"/>
              </w:rPr>
            </w:pPr>
            <w:r w:rsidRPr="00D12B35">
              <w:rPr>
                <w:rFonts w:ascii="Arial" w:hAnsi="Arial" w:cs="Arial"/>
                <w:b/>
                <w:bCs/>
                <w:sz w:val="14"/>
                <w:szCs w:val="14"/>
                <w:lang w:eastAsia="es-MX"/>
              </w:rPr>
              <w:t> </w:t>
            </w:r>
          </w:p>
        </w:tc>
        <w:tc>
          <w:tcPr>
            <w:tcW w:w="992" w:type="dxa"/>
            <w:tcBorders>
              <w:top w:val="single" w:sz="4" w:space="0" w:color="auto"/>
              <w:left w:val="nil"/>
              <w:bottom w:val="single" w:sz="4" w:space="0" w:color="auto"/>
              <w:right w:val="nil"/>
            </w:tcBorders>
            <w:shd w:val="clear" w:color="auto" w:fill="auto"/>
            <w:noWrap/>
            <w:vAlign w:val="center"/>
            <w:hideMark/>
          </w:tcPr>
          <w:p w:rsidR="000A6AF8" w:rsidRPr="00D12B35" w:rsidRDefault="000A6AF8" w:rsidP="00D37D10">
            <w:pPr>
              <w:jc w:val="right"/>
              <w:rPr>
                <w:rFonts w:ascii="Arial" w:hAnsi="Arial" w:cs="Arial"/>
                <w:b/>
                <w:bCs/>
                <w:sz w:val="14"/>
                <w:szCs w:val="14"/>
                <w:lang w:eastAsia="es-MX"/>
              </w:rPr>
            </w:pPr>
            <w:r w:rsidRPr="00D12B35">
              <w:rPr>
                <w:rFonts w:ascii="Arial" w:hAnsi="Arial" w:cs="Arial"/>
                <w:b/>
                <w:bCs/>
                <w:sz w:val="14"/>
                <w:szCs w:val="14"/>
                <w:lang w:eastAsia="es-MX"/>
              </w:rPr>
              <w:t>$267,048.70</w:t>
            </w:r>
          </w:p>
        </w:tc>
        <w:tc>
          <w:tcPr>
            <w:tcW w:w="1538" w:type="dxa"/>
            <w:tcBorders>
              <w:top w:val="single" w:sz="4" w:space="0" w:color="auto"/>
              <w:left w:val="single" w:sz="4" w:space="0" w:color="auto"/>
              <w:bottom w:val="single" w:sz="4" w:space="0" w:color="auto"/>
              <w:right w:val="nil"/>
            </w:tcBorders>
            <w:shd w:val="clear" w:color="auto" w:fill="auto"/>
            <w:noWrap/>
            <w:vAlign w:val="center"/>
            <w:hideMark/>
          </w:tcPr>
          <w:p w:rsidR="000A6AF8" w:rsidRPr="00D12B35" w:rsidRDefault="000A6AF8" w:rsidP="00D37D10">
            <w:pPr>
              <w:rPr>
                <w:rFonts w:ascii="Arial" w:hAnsi="Arial" w:cs="Arial"/>
                <w:b/>
                <w:bCs/>
                <w:sz w:val="14"/>
                <w:szCs w:val="14"/>
                <w:lang w:eastAsia="es-MX"/>
              </w:rPr>
            </w:pPr>
            <w:r w:rsidRPr="00D12B35">
              <w:rPr>
                <w:rFonts w:ascii="Arial" w:hAnsi="Arial" w:cs="Arial"/>
                <w:b/>
                <w:bCs/>
                <w:sz w:val="14"/>
                <w:szCs w:val="14"/>
                <w:lang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A6AF8" w:rsidRPr="00D12B35" w:rsidRDefault="000A6AF8" w:rsidP="00D37D10">
            <w:pPr>
              <w:rPr>
                <w:rFonts w:ascii="Arial" w:hAnsi="Arial" w:cs="Arial"/>
                <w:sz w:val="14"/>
                <w:szCs w:val="14"/>
                <w:lang w:eastAsia="es-MX"/>
              </w:rPr>
            </w:pPr>
            <w:r w:rsidRPr="00D12B35">
              <w:rPr>
                <w:rFonts w:ascii="Arial" w:hAnsi="Arial" w:cs="Arial"/>
                <w:sz w:val="14"/>
                <w:szCs w:val="14"/>
                <w:lang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A6AF8" w:rsidRPr="00D12B35" w:rsidRDefault="000A6AF8" w:rsidP="00D37D10">
            <w:pPr>
              <w:jc w:val="right"/>
              <w:rPr>
                <w:rFonts w:ascii="Arial" w:hAnsi="Arial" w:cs="Arial"/>
                <w:b/>
                <w:bCs/>
                <w:sz w:val="14"/>
                <w:szCs w:val="14"/>
                <w:lang w:eastAsia="es-MX"/>
              </w:rPr>
            </w:pPr>
            <w:r w:rsidRPr="00D12B35">
              <w:rPr>
                <w:rFonts w:ascii="Arial" w:hAnsi="Arial" w:cs="Arial"/>
                <w:b/>
                <w:bCs/>
                <w:sz w:val="14"/>
                <w:szCs w:val="14"/>
                <w:lang w:eastAsia="es-MX"/>
              </w:rPr>
              <w:t> </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rPr>
                <w:rFonts w:ascii="Arial" w:hAnsi="Arial" w:cs="Arial"/>
                <w:sz w:val="14"/>
                <w:szCs w:val="14"/>
                <w:lang w:eastAsia="es-MX"/>
              </w:rPr>
            </w:pPr>
            <w:r w:rsidRPr="00D12B35">
              <w:rPr>
                <w:rFonts w:ascii="Arial" w:hAnsi="Arial" w:cs="Arial"/>
                <w:sz w:val="14"/>
                <w:szCs w:val="14"/>
                <w:lang w:eastAsia="es-MX"/>
              </w:rPr>
              <w:t> </w:t>
            </w:r>
          </w:p>
        </w:tc>
      </w:tr>
    </w:tbl>
    <w:p w:rsidR="000A6AF8" w:rsidRPr="00D12B35" w:rsidRDefault="000A6AF8" w:rsidP="000A6AF8">
      <w:pPr>
        <w:spacing w:line="276" w:lineRule="auto"/>
        <w:ind w:left="360"/>
        <w:jc w:val="both"/>
        <w:rPr>
          <w:rFonts w:ascii="Arial" w:hAnsi="Arial" w:cs="Arial"/>
          <w:color w:val="000000"/>
        </w:rPr>
      </w:pPr>
    </w:p>
    <w:p w:rsidR="000A6AF8" w:rsidRPr="00D12B35" w:rsidRDefault="000A6AF8" w:rsidP="000A6AF8">
      <w:pPr>
        <w:spacing w:line="276" w:lineRule="auto"/>
        <w:jc w:val="both"/>
        <w:rPr>
          <w:rFonts w:ascii="Arial" w:hAnsi="Arial" w:cs="Arial"/>
          <w:color w:val="000000"/>
        </w:rPr>
      </w:pPr>
      <w:r w:rsidRPr="00D12B35">
        <w:rPr>
          <w:rFonts w:ascii="Arial" w:hAnsi="Arial" w:cs="Arial"/>
          <w:color w:val="000000"/>
        </w:rPr>
        <w:t>En consecuencia, se le solicita presentar lo siguiente:</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8"/>
        </w:numPr>
        <w:tabs>
          <w:tab w:val="left" w:pos="-2835"/>
          <w:tab w:val="left" w:pos="284"/>
        </w:tabs>
        <w:spacing w:after="0" w:line="240" w:lineRule="auto"/>
        <w:contextualSpacing/>
        <w:jc w:val="both"/>
        <w:rPr>
          <w:rFonts w:ascii="Arial" w:hAnsi="Arial" w:cs="Arial"/>
        </w:rPr>
      </w:pPr>
      <w:r w:rsidRPr="00D12B35">
        <w:rPr>
          <w:rFonts w:ascii="Arial" w:hAnsi="Arial" w:cs="Arial"/>
        </w:rPr>
        <w:t xml:space="preserve">El contrato de prestación de servicios </w:t>
      </w:r>
      <w:r w:rsidRPr="00D12B35">
        <w:rPr>
          <w:rFonts w:ascii="Arial" w:eastAsia="Calibri" w:hAnsi="Arial" w:cs="Arial"/>
        </w:rPr>
        <w:t>en el cual se describa con toda precisión las obligaciones y derechos de ambas partes, el objeto del contrato, tiempo, tipo y condiciones del mismo.</w:t>
      </w:r>
    </w:p>
    <w:p w:rsidR="000A6AF8" w:rsidRPr="00D12B35" w:rsidRDefault="000A6AF8" w:rsidP="000A6AF8">
      <w:pPr>
        <w:tabs>
          <w:tab w:val="left" w:pos="284"/>
        </w:tabs>
        <w:ind w:hanging="360"/>
        <w:rPr>
          <w:rFonts w:ascii="Arial" w:eastAsia="Calibri" w:hAnsi="Arial" w:cs="Arial"/>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Oficios de comisión en donde se indique el motivo, lugar, periodo y justificación de la renta de autobuses.</w:t>
      </w:r>
    </w:p>
    <w:p w:rsidR="000A6AF8" w:rsidRPr="00D12B35" w:rsidRDefault="000A6AF8" w:rsidP="000A6AF8">
      <w:pPr>
        <w:pStyle w:val="Prrafodelista"/>
        <w:rPr>
          <w:rFonts w:ascii="Arial" w:hAnsi="Arial" w:cs="Arial"/>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La convocatoria a la asamblea.</w:t>
      </w:r>
    </w:p>
    <w:p w:rsidR="000A6AF8" w:rsidRPr="00D12B35" w:rsidRDefault="000A6AF8" w:rsidP="000A6AF8">
      <w:pPr>
        <w:pStyle w:val="Prrafodelista"/>
        <w:rPr>
          <w:rFonts w:ascii="Arial" w:hAnsi="Arial" w:cs="Arial"/>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Invitaciones y lista de asistencia a la asamblea.</w:t>
      </w:r>
    </w:p>
    <w:p w:rsidR="000A6AF8" w:rsidRPr="00D12B35" w:rsidRDefault="000A6AF8" w:rsidP="000A6AF8">
      <w:pPr>
        <w:pStyle w:val="Prrafodelista"/>
        <w:rPr>
          <w:rFonts w:ascii="Arial" w:hAnsi="Arial" w:cs="Arial"/>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hAnsi="Arial" w:cs="Arial"/>
        </w:rPr>
      </w:pPr>
      <w:r w:rsidRPr="00D12B35">
        <w:rPr>
          <w:rFonts w:ascii="Arial" w:hAnsi="Arial" w:cs="Arial"/>
        </w:rPr>
        <w:t>Las aclaraciones que a su derecho convengan.</w:t>
      </w:r>
    </w:p>
    <w:p w:rsidR="000A6AF8" w:rsidRPr="00D12B35" w:rsidRDefault="000A6AF8" w:rsidP="000A6AF8">
      <w:pPr>
        <w:pStyle w:val="Prrafodelista"/>
        <w:tabs>
          <w:tab w:val="left" w:pos="-2835"/>
        </w:tabs>
        <w:ind w:left="284"/>
        <w:jc w:val="both"/>
        <w:rPr>
          <w:rFonts w:ascii="Arial" w:hAnsi="Arial" w:cs="Arial"/>
        </w:rPr>
      </w:pPr>
    </w:p>
    <w:p w:rsidR="000A6AF8" w:rsidRPr="00D12B35" w:rsidRDefault="000A6AF8" w:rsidP="000A6AF8">
      <w:pPr>
        <w:tabs>
          <w:tab w:val="left" w:pos="-2835"/>
        </w:tabs>
        <w:spacing w:line="276" w:lineRule="auto"/>
        <w:jc w:val="both"/>
        <w:rPr>
          <w:rFonts w:ascii="Arial" w:hAnsi="Arial" w:cs="Arial"/>
          <w:bCs/>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127, numeral 1; 296, numeral 1 y 374, numeral 1, incisos b) y c) </w:t>
      </w:r>
      <w:r w:rsidRPr="00D12B35">
        <w:rPr>
          <w:rFonts w:ascii="Arial" w:hAnsi="Arial" w:cs="Arial"/>
          <w:szCs w:val="23"/>
        </w:rPr>
        <w:t>del RF</w:t>
      </w:r>
      <w:r>
        <w:rPr>
          <w:rFonts w:ascii="Arial" w:hAnsi="Arial" w:cs="Arial"/>
          <w:szCs w:val="23"/>
        </w:rPr>
        <w:t>.</w:t>
      </w:r>
    </w:p>
    <w:p w:rsidR="000A6AF8" w:rsidRPr="00D12B35" w:rsidRDefault="000A6AF8" w:rsidP="000A6AF8">
      <w:pPr>
        <w:tabs>
          <w:tab w:val="left" w:pos="-2835"/>
        </w:tabs>
        <w:spacing w:line="276" w:lineRule="auto"/>
        <w:jc w:val="both"/>
        <w:rPr>
          <w:rFonts w:ascii="Arial" w:hAnsi="Arial" w:cs="Arial"/>
          <w:bCs/>
          <w:sz w:val="18"/>
          <w:szCs w:val="23"/>
        </w:rPr>
      </w:pPr>
    </w:p>
    <w:p w:rsidR="000A6AF8" w:rsidRPr="00D12B35" w:rsidRDefault="000A6AF8" w:rsidP="000A6AF8">
      <w:pPr>
        <w:numPr>
          <w:ilvl w:val="0"/>
          <w:numId w:val="9"/>
        </w:numPr>
        <w:spacing w:after="0" w:line="276" w:lineRule="auto"/>
        <w:jc w:val="both"/>
        <w:rPr>
          <w:rFonts w:ascii="Arial" w:hAnsi="Arial" w:cs="Arial"/>
          <w:bCs/>
          <w:sz w:val="23"/>
          <w:szCs w:val="23"/>
        </w:rPr>
      </w:pPr>
      <w:r w:rsidRPr="00D12B35">
        <w:rPr>
          <w:rFonts w:ascii="Arial" w:hAnsi="Arial" w:cs="Arial"/>
        </w:rPr>
        <w:t>De la verificación a la documentación presentada por el sujeto obligado en el SIF V 4.0, en la cuenta “Servicios Generales”, subcuenta “Viáticos y Pasajes”, se observó que omitió presentar oficio de comisión</w:t>
      </w:r>
      <w:r>
        <w:rPr>
          <w:rFonts w:ascii="Arial" w:hAnsi="Arial" w:cs="Arial"/>
        </w:rPr>
        <w:t xml:space="preserve"> y las</w:t>
      </w:r>
      <w:r w:rsidRPr="00D12B35">
        <w:rPr>
          <w:rFonts w:ascii="Arial" w:hAnsi="Arial" w:cs="Arial"/>
        </w:rPr>
        <w:t xml:space="preserve"> invitaciones a los lugares a los cuales está asistiendo y realizando los gastos, así mismo se observó que no se comprobaron los montos de las pólizas PN-EG-161/7-17, PN-EG-100/8-17, PN-DR-45/8-17 y PN-EG-3/12-17. Los casos en comento se detallan en el </w:t>
      </w:r>
      <w:r w:rsidRPr="00D12B35">
        <w:rPr>
          <w:rFonts w:ascii="Arial" w:hAnsi="Arial" w:cs="Arial"/>
          <w:b/>
        </w:rPr>
        <w:t>Anexo 4.</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tabs>
          <w:tab w:val="left" w:pos="1800"/>
        </w:tabs>
        <w:spacing w:line="276" w:lineRule="auto"/>
        <w:ind w:left="357"/>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 xml:space="preserve">   Los oficios de comisión y las invitaciones correspondientes.</w:t>
      </w:r>
    </w:p>
    <w:p w:rsidR="000A6AF8" w:rsidRPr="00D12B35" w:rsidRDefault="000A6AF8" w:rsidP="000A6AF8">
      <w:pPr>
        <w:autoSpaceDE w:val="0"/>
        <w:autoSpaceDN w:val="0"/>
        <w:adjustRightInd w:val="0"/>
        <w:spacing w:line="276" w:lineRule="auto"/>
        <w:ind w:left="284"/>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426" w:hanging="426"/>
        <w:contextualSpacing/>
        <w:jc w:val="both"/>
        <w:rPr>
          <w:rFonts w:ascii="Arial" w:hAnsi="Arial" w:cs="Arial"/>
        </w:rPr>
      </w:pPr>
      <w:r w:rsidRPr="00D12B35">
        <w:rPr>
          <w:rFonts w:ascii="Arial" w:hAnsi="Arial" w:cs="Arial"/>
        </w:rPr>
        <w:t xml:space="preserve">Las comprobaciones de los gastos </w:t>
      </w:r>
      <w:r>
        <w:rPr>
          <w:rFonts w:ascii="Arial" w:hAnsi="Arial" w:cs="Arial"/>
        </w:rPr>
        <w:t xml:space="preserve">de </w:t>
      </w:r>
      <w:r w:rsidRPr="00D12B35">
        <w:rPr>
          <w:rFonts w:ascii="Arial" w:hAnsi="Arial" w:cs="Arial"/>
        </w:rPr>
        <w:t>las pólizas PN-EG-161/7-17, PN-EG-100/8-17, PN-DR-45/8-17 y PN-EG-3/12-17</w:t>
      </w:r>
      <w:r>
        <w:rPr>
          <w:rFonts w:ascii="Arial" w:hAnsi="Arial" w:cs="Arial"/>
        </w:rPr>
        <w:t xml:space="preserve"> </w:t>
      </w:r>
      <w:r w:rsidRPr="00D12B35">
        <w:rPr>
          <w:rFonts w:ascii="Arial" w:hAnsi="Arial" w:cs="Arial"/>
        </w:rPr>
        <w:t>señalados.</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tabs>
          <w:tab w:val="left" w:pos="-2835"/>
        </w:tabs>
        <w:spacing w:line="276" w:lineRule="auto"/>
        <w:jc w:val="both"/>
        <w:rPr>
          <w:rFonts w:ascii="Arial" w:hAnsi="Arial" w:cs="Arial"/>
          <w:bCs/>
          <w:szCs w:val="23"/>
        </w:rPr>
      </w:pPr>
      <w:r w:rsidRPr="00D12B35">
        <w:rPr>
          <w:rFonts w:ascii="Arial" w:hAnsi="Arial" w:cs="Arial"/>
        </w:rPr>
        <w:t>Lo anterior</w:t>
      </w:r>
      <w:r w:rsidRPr="00D12B35">
        <w:rPr>
          <w:rFonts w:ascii="Arial" w:eastAsia="Calibri" w:hAnsi="Arial" w:cs="Arial"/>
          <w:szCs w:val="23"/>
        </w:rPr>
        <w:t xml:space="preserve">, de conformidad con lo dispuesto en los artículos 39, numeral 3; 126, 127, numeral 1; 129, numeral 2 y 3; y 296, numeral 1 </w:t>
      </w:r>
      <w:r w:rsidRPr="00D12B35">
        <w:rPr>
          <w:rFonts w:ascii="Arial" w:hAnsi="Arial" w:cs="Arial"/>
          <w:szCs w:val="23"/>
        </w:rPr>
        <w:t>del RF</w:t>
      </w:r>
      <w:r w:rsidRPr="00D12B35">
        <w:rPr>
          <w:rFonts w:ascii="Arial" w:hAnsi="Arial" w:cs="Arial"/>
          <w:bCs/>
          <w:szCs w:val="23"/>
        </w:rPr>
        <w:t>.</w:t>
      </w:r>
    </w:p>
    <w:p w:rsidR="000A6AF8" w:rsidRPr="00D12B35" w:rsidRDefault="000A6AF8" w:rsidP="000A6AF8">
      <w:pPr>
        <w:tabs>
          <w:tab w:val="left" w:pos="-2835"/>
        </w:tabs>
        <w:spacing w:line="276" w:lineRule="auto"/>
        <w:jc w:val="both"/>
        <w:rPr>
          <w:rFonts w:ascii="Arial" w:hAnsi="Arial" w:cs="Arial"/>
          <w:bCs/>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De la verificación a la documentación presentada por el sujeto obligado en el SIF V 4.0, en la cuenta “Servicios Generales”, subcuenta “Asesoría y Consultoría”, se observó que el sujeto obligado no presentó contrato del proveedor, las evidencias fotográficas, material presentado para dicha capacitación, el tipo de capacitación impartida, oficio de comisión de la persona que impartió la asesoría y consulta. El caso en comento se detalla a continuación:</w:t>
      </w:r>
    </w:p>
    <w:p w:rsidR="000A6AF8" w:rsidRDefault="000A6AF8" w:rsidP="000A6AF8">
      <w:pPr>
        <w:tabs>
          <w:tab w:val="left" w:pos="-2835"/>
        </w:tabs>
        <w:spacing w:line="276" w:lineRule="auto"/>
        <w:jc w:val="both"/>
        <w:rPr>
          <w:rFonts w:ascii="Arial" w:hAnsi="Arial" w:cs="Arial"/>
          <w:bCs/>
          <w:sz w:val="23"/>
          <w:szCs w:val="23"/>
        </w:rPr>
      </w:pPr>
    </w:p>
    <w:p w:rsidR="00D37D10" w:rsidRPr="00D12B35" w:rsidRDefault="00D37D10" w:rsidP="000A6AF8">
      <w:pPr>
        <w:tabs>
          <w:tab w:val="left" w:pos="-2835"/>
        </w:tabs>
        <w:spacing w:line="276" w:lineRule="auto"/>
        <w:jc w:val="both"/>
        <w:rPr>
          <w:rFonts w:ascii="Arial" w:hAnsi="Arial" w:cs="Arial"/>
          <w:bCs/>
          <w:sz w:val="23"/>
          <w:szCs w:val="23"/>
        </w:rPr>
      </w:pPr>
    </w:p>
    <w:tbl>
      <w:tblPr>
        <w:tblW w:w="3901" w:type="pct"/>
        <w:jc w:val="center"/>
        <w:tblCellMar>
          <w:left w:w="70" w:type="dxa"/>
          <w:right w:w="70" w:type="dxa"/>
        </w:tblCellMar>
        <w:tblLook w:val="04A0" w:firstRow="1" w:lastRow="0" w:firstColumn="1" w:lastColumn="0" w:noHBand="0" w:noVBand="1"/>
      </w:tblPr>
      <w:tblGrid>
        <w:gridCol w:w="1940"/>
        <w:gridCol w:w="3224"/>
        <w:gridCol w:w="1841"/>
      </w:tblGrid>
      <w:tr w:rsidR="000A6AF8" w:rsidRPr="00D12B35" w:rsidTr="00D37D10">
        <w:trPr>
          <w:trHeight w:val="19"/>
          <w:jc w:val="center"/>
        </w:trPr>
        <w:tc>
          <w:tcPr>
            <w:tcW w:w="1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Póliza</w:t>
            </w:r>
          </w:p>
        </w:tc>
        <w:tc>
          <w:tcPr>
            <w:tcW w:w="2301" w:type="pct"/>
            <w:vMerge w:val="restart"/>
            <w:tcBorders>
              <w:top w:val="single" w:sz="4" w:space="0" w:color="auto"/>
              <w:left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Descripción de la póliza</w:t>
            </w:r>
          </w:p>
        </w:tc>
        <w:tc>
          <w:tcPr>
            <w:tcW w:w="1314" w:type="pct"/>
            <w:tcBorders>
              <w:top w:val="single" w:sz="4" w:space="0" w:color="auto"/>
              <w:left w:val="single" w:sz="4" w:space="0" w:color="auto"/>
              <w:right w:val="single" w:sz="4" w:space="0" w:color="auto"/>
            </w:tcBorders>
            <w:vAlign w:val="center"/>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Importe</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lastRenderedPageBreak/>
              <w:t>$</w:t>
            </w:r>
          </w:p>
        </w:tc>
      </w:tr>
      <w:tr w:rsidR="000A6AF8" w:rsidRPr="00D12B35" w:rsidTr="00D37D10">
        <w:trPr>
          <w:trHeight w:val="19"/>
          <w:jc w:val="center"/>
        </w:trPr>
        <w:tc>
          <w:tcPr>
            <w:tcW w:w="1385" w:type="pct"/>
            <w:vMerge/>
            <w:tcBorders>
              <w:top w:val="single" w:sz="4" w:space="0" w:color="auto"/>
              <w:left w:val="single" w:sz="4" w:space="0" w:color="auto"/>
              <w:bottom w:val="single" w:sz="4" w:space="0" w:color="000000"/>
              <w:right w:val="single" w:sz="4" w:space="0" w:color="auto"/>
            </w:tcBorders>
            <w:vAlign w:val="center"/>
            <w:hideMark/>
          </w:tcPr>
          <w:p w:rsidR="000A6AF8" w:rsidRPr="00D12B35" w:rsidRDefault="000A6AF8" w:rsidP="00D37D10">
            <w:pPr>
              <w:jc w:val="center"/>
              <w:rPr>
                <w:rFonts w:ascii="Arial" w:hAnsi="Arial" w:cs="Arial"/>
                <w:b/>
                <w:bCs/>
                <w:sz w:val="16"/>
                <w:szCs w:val="16"/>
                <w:lang w:eastAsia="es-MX"/>
              </w:rPr>
            </w:pPr>
          </w:p>
        </w:tc>
        <w:tc>
          <w:tcPr>
            <w:tcW w:w="2301" w:type="pct"/>
            <w:vMerge/>
            <w:tcBorders>
              <w:left w:val="single" w:sz="4" w:space="0" w:color="auto"/>
              <w:bottom w:val="single" w:sz="4" w:space="0" w:color="000000"/>
              <w:right w:val="single" w:sz="4" w:space="0" w:color="auto"/>
            </w:tcBorders>
            <w:vAlign w:val="center"/>
            <w:hideMark/>
          </w:tcPr>
          <w:p w:rsidR="000A6AF8" w:rsidRPr="00D12B35" w:rsidRDefault="000A6AF8" w:rsidP="00D37D10">
            <w:pPr>
              <w:jc w:val="center"/>
              <w:rPr>
                <w:rFonts w:ascii="Arial" w:hAnsi="Arial" w:cs="Arial"/>
                <w:b/>
                <w:bCs/>
                <w:sz w:val="16"/>
                <w:szCs w:val="16"/>
                <w:lang w:eastAsia="es-MX"/>
              </w:rPr>
            </w:pPr>
          </w:p>
        </w:tc>
        <w:tc>
          <w:tcPr>
            <w:tcW w:w="1314" w:type="pct"/>
            <w:tcBorders>
              <w:left w:val="single" w:sz="4" w:space="0" w:color="auto"/>
              <w:bottom w:val="single" w:sz="4" w:space="0" w:color="000000"/>
              <w:right w:val="single" w:sz="4" w:space="0" w:color="auto"/>
            </w:tcBorders>
            <w:vAlign w:val="center"/>
          </w:tcPr>
          <w:p w:rsidR="000A6AF8" w:rsidRPr="00D12B35" w:rsidRDefault="000A6AF8" w:rsidP="00D37D10">
            <w:pPr>
              <w:jc w:val="center"/>
              <w:rPr>
                <w:rFonts w:ascii="Arial" w:hAnsi="Arial" w:cs="Arial"/>
                <w:b/>
                <w:bCs/>
                <w:sz w:val="16"/>
                <w:szCs w:val="16"/>
                <w:lang w:eastAsia="es-MX"/>
              </w:rPr>
            </w:pPr>
          </w:p>
        </w:tc>
      </w:tr>
      <w:tr w:rsidR="000A6AF8" w:rsidRPr="00D12B35" w:rsidTr="00D37D10">
        <w:trPr>
          <w:trHeight w:val="19"/>
          <w:jc w:val="center"/>
        </w:trPr>
        <w:tc>
          <w:tcPr>
            <w:tcW w:w="1385" w:type="pct"/>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PN-DR-26/08-17</w:t>
            </w:r>
          </w:p>
        </w:tc>
        <w:tc>
          <w:tcPr>
            <w:tcW w:w="2301" w:type="pct"/>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 xml:space="preserve">Asesoría y capacitación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145</w:t>
            </w:r>
          </w:p>
        </w:tc>
        <w:tc>
          <w:tcPr>
            <w:tcW w:w="1314" w:type="pct"/>
            <w:tcBorders>
              <w:top w:val="single" w:sz="4" w:space="0" w:color="000000"/>
              <w:left w:val="nil"/>
              <w:bottom w:val="single" w:sz="4" w:space="0" w:color="auto"/>
              <w:right w:val="single" w:sz="4" w:space="0" w:color="000000"/>
            </w:tcBorders>
            <w:vAlign w:val="center"/>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75,000.00</w:t>
            </w:r>
          </w:p>
        </w:tc>
      </w:tr>
    </w:tbl>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spacing w:line="276" w:lineRule="auto"/>
        <w:jc w:val="both"/>
        <w:rPr>
          <w:rFonts w:ascii="Arial" w:hAnsi="Arial" w:cs="Arial"/>
        </w:rPr>
      </w:pPr>
    </w:p>
    <w:p w:rsidR="000A6AF8" w:rsidRPr="00D12B35" w:rsidRDefault="000A6AF8" w:rsidP="000A6AF8">
      <w:pPr>
        <w:widowControl w:val="0"/>
        <w:numPr>
          <w:ilvl w:val="0"/>
          <w:numId w:val="20"/>
        </w:numPr>
        <w:autoSpaceDE w:val="0"/>
        <w:autoSpaceDN w:val="0"/>
        <w:adjustRightInd w:val="0"/>
        <w:spacing w:after="0" w:line="240" w:lineRule="auto"/>
        <w:ind w:left="357" w:hanging="357"/>
        <w:jc w:val="both"/>
        <w:rPr>
          <w:rFonts w:ascii="Arial" w:hAnsi="Arial" w:cs="Arial"/>
          <w:spacing w:val="1"/>
        </w:rPr>
      </w:pPr>
      <w:r w:rsidRPr="00D12B35">
        <w:rPr>
          <w:rFonts w:ascii="Arial" w:hAnsi="Arial" w:cs="Arial"/>
          <w:spacing w:val="1"/>
        </w:rPr>
        <w:t>El contrato de prestación de servicios.</w:t>
      </w:r>
    </w:p>
    <w:p w:rsidR="000A6AF8" w:rsidRPr="00D12B35" w:rsidRDefault="000A6AF8" w:rsidP="000A6AF8">
      <w:pPr>
        <w:widowControl w:val="0"/>
        <w:autoSpaceDE w:val="0"/>
        <w:autoSpaceDN w:val="0"/>
        <w:adjustRightInd w:val="0"/>
        <w:jc w:val="both"/>
        <w:rPr>
          <w:rFonts w:ascii="Arial" w:hAnsi="Arial" w:cs="Arial"/>
          <w:spacing w:val="1"/>
        </w:rPr>
      </w:pPr>
    </w:p>
    <w:p w:rsidR="000A6AF8" w:rsidRPr="00D12B35" w:rsidRDefault="000A6AF8" w:rsidP="000A6AF8">
      <w:pPr>
        <w:widowControl w:val="0"/>
        <w:numPr>
          <w:ilvl w:val="0"/>
          <w:numId w:val="20"/>
        </w:numPr>
        <w:autoSpaceDE w:val="0"/>
        <w:autoSpaceDN w:val="0"/>
        <w:adjustRightInd w:val="0"/>
        <w:spacing w:after="0" w:line="240" w:lineRule="auto"/>
        <w:ind w:left="357" w:hanging="357"/>
        <w:jc w:val="both"/>
        <w:rPr>
          <w:rFonts w:ascii="Arial" w:hAnsi="Arial" w:cs="Arial"/>
          <w:spacing w:val="1"/>
        </w:rPr>
      </w:pPr>
      <w:r w:rsidRPr="00D12B35">
        <w:rPr>
          <w:rFonts w:ascii="Arial" w:hAnsi="Arial" w:cs="Arial"/>
          <w:spacing w:val="1"/>
        </w:rPr>
        <w:t>El material de la asesoría y consultoría.</w:t>
      </w:r>
    </w:p>
    <w:p w:rsidR="000A6AF8" w:rsidRPr="00D12B35" w:rsidRDefault="000A6AF8" w:rsidP="000A6AF8">
      <w:pPr>
        <w:widowControl w:val="0"/>
        <w:autoSpaceDE w:val="0"/>
        <w:autoSpaceDN w:val="0"/>
        <w:adjustRightInd w:val="0"/>
        <w:jc w:val="both"/>
        <w:rPr>
          <w:rFonts w:ascii="Arial" w:hAnsi="Arial" w:cs="Arial"/>
          <w:spacing w:val="1"/>
        </w:rPr>
      </w:pPr>
    </w:p>
    <w:p w:rsidR="000A6AF8" w:rsidRPr="00D12B35" w:rsidRDefault="000A6AF8" w:rsidP="000A6AF8">
      <w:pPr>
        <w:widowControl w:val="0"/>
        <w:numPr>
          <w:ilvl w:val="0"/>
          <w:numId w:val="20"/>
        </w:numPr>
        <w:autoSpaceDE w:val="0"/>
        <w:autoSpaceDN w:val="0"/>
        <w:adjustRightInd w:val="0"/>
        <w:spacing w:after="0" w:line="240" w:lineRule="auto"/>
        <w:ind w:left="357" w:hanging="357"/>
        <w:jc w:val="both"/>
        <w:rPr>
          <w:rFonts w:ascii="Arial" w:hAnsi="Arial" w:cs="Arial"/>
          <w:spacing w:val="1"/>
        </w:rPr>
      </w:pPr>
      <w:r w:rsidRPr="00D12B35">
        <w:rPr>
          <w:rFonts w:ascii="Arial" w:hAnsi="Arial" w:cs="Arial"/>
          <w:spacing w:val="1"/>
        </w:rPr>
        <w:t>Las evidencias fotográficas.</w:t>
      </w:r>
    </w:p>
    <w:p w:rsidR="000A6AF8" w:rsidRPr="00D12B35" w:rsidRDefault="000A6AF8" w:rsidP="000A6AF8">
      <w:pPr>
        <w:widowControl w:val="0"/>
        <w:autoSpaceDE w:val="0"/>
        <w:autoSpaceDN w:val="0"/>
        <w:adjustRightInd w:val="0"/>
        <w:jc w:val="both"/>
        <w:rPr>
          <w:rFonts w:ascii="Arial" w:hAnsi="Arial" w:cs="Arial"/>
          <w:spacing w:val="1"/>
        </w:rPr>
      </w:pPr>
    </w:p>
    <w:p w:rsidR="000A6AF8" w:rsidRPr="00D12B35" w:rsidRDefault="000A6AF8" w:rsidP="000A6AF8">
      <w:pPr>
        <w:widowControl w:val="0"/>
        <w:numPr>
          <w:ilvl w:val="0"/>
          <w:numId w:val="20"/>
        </w:numPr>
        <w:autoSpaceDE w:val="0"/>
        <w:autoSpaceDN w:val="0"/>
        <w:adjustRightInd w:val="0"/>
        <w:spacing w:after="0" w:line="240" w:lineRule="auto"/>
        <w:ind w:left="357" w:hanging="357"/>
        <w:jc w:val="both"/>
        <w:rPr>
          <w:rFonts w:ascii="Arial" w:hAnsi="Arial" w:cs="Arial"/>
          <w:spacing w:val="1"/>
        </w:rPr>
      </w:pPr>
      <w:r w:rsidRPr="00D12B35">
        <w:rPr>
          <w:rFonts w:ascii="Arial" w:hAnsi="Arial" w:cs="Arial"/>
          <w:spacing w:val="1"/>
        </w:rPr>
        <w:t>Las aclaraciones que a su derecho convengan.</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tabs>
          <w:tab w:val="left" w:pos="-2835"/>
        </w:tabs>
        <w:spacing w:line="276" w:lineRule="auto"/>
        <w:jc w:val="both"/>
        <w:rPr>
          <w:rFonts w:ascii="Arial" w:hAnsi="Arial" w:cs="Arial"/>
        </w:rPr>
      </w:pPr>
      <w:r w:rsidRPr="00D12B35">
        <w:rPr>
          <w:rFonts w:ascii="Arial" w:hAnsi="Arial" w:cs="Arial"/>
        </w:rPr>
        <w:t>Lo anterior, de conformidad con lo dispuesto en los artículos 127, numeral 1; 296, numeral 1 y 374, numeral 1, incisos b) y c) del RF.</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numPr>
          <w:ilvl w:val="0"/>
          <w:numId w:val="9"/>
        </w:numPr>
        <w:spacing w:after="0" w:line="276" w:lineRule="auto"/>
        <w:jc w:val="both"/>
        <w:rPr>
          <w:rFonts w:ascii="Arial" w:hAnsi="Arial" w:cs="Arial"/>
          <w:bCs/>
          <w:sz w:val="23"/>
          <w:szCs w:val="23"/>
        </w:rPr>
      </w:pPr>
      <w:r w:rsidRPr="00D12B35">
        <w:rPr>
          <w:rFonts w:ascii="Arial" w:hAnsi="Arial" w:cs="Arial"/>
        </w:rPr>
        <w:t>De la verificación a la documentación presentada por el sujeto obligado en el SIF V 4.0, en la cuenta “Servicios Generales”, subcuenta “Asesoría y Capacitación” se observó que el sujeto obligado no presenta contrato del proveedor, las evidencias fotográficas, material presentado para dicha capacitación, el tipo de capacitación impartida, oficio de comisión de la persona que imparte la asesoría y capacitación. Los casos en comento se detallan a continuación:</w:t>
      </w:r>
    </w:p>
    <w:p w:rsidR="000A6AF8" w:rsidRPr="00D12B35" w:rsidRDefault="000A6AF8" w:rsidP="000A6AF8">
      <w:pPr>
        <w:spacing w:line="276" w:lineRule="auto"/>
        <w:ind w:left="360"/>
        <w:jc w:val="both"/>
        <w:rPr>
          <w:rFonts w:ascii="Arial" w:hAnsi="Arial" w:cs="Arial"/>
          <w:bCs/>
          <w:sz w:val="23"/>
          <w:szCs w:val="23"/>
        </w:rPr>
      </w:pPr>
    </w:p>
    <w:tbl>
      <w:tblPr>
        <w:tblW w:w="8398" w:type="dxa"/>
        <w:jc w:val="center"/>
        <w:tblCellMar>
          <w:left w:w="70" w:type="dxa"/>
          <w:right w:w="70" w:type="dxa"/>
        </w:tblCellMar>
        <w:tblLook w:val="04A0" w:firstRow="1" w:lastRow="0" w:firstColumn="1" w:lastColumn="0" w:noHBand="0" w:noVBand="1"/>
      </w:tblPr>
      <w:tblGrid>
        <w:gridCol w:w="2561"/>
        <w:gridCol w:w="4165"/>
        <w:gridCol w:w="1672"/>
      </w:tblGrid>
      <w:tr w:rsidR="000A6AF8" w:rsidRPr="00D12B35" w:rsidTr="00D37D10">
        <w:trPr>
          <w:trHeight w:val="359"/>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Póliza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Descripción de la póliza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Importe</w:t>
            </w:r>
          </w:p>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w:t>
            </w:r>
          </w:p>
        </w:tc>
      </w:tr>
      <w:tr w:rsidR="000A6AF8" w:rsidRPr="00D12B35" w:rsidTr="00D37D10">
        <w:trPr>
          <w:trHeight w:val="359"/>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A6AF8" w:rsidRPr="00D12B35" w:rsidRDefault="000A6AF8" w:rsidP="00D37D10">
            <w:pPr>
              <w:rPr>
                <w:rFonts w:ascii="Arial" w:hAnsi="Arial" w:cs="Arial"/>
                <w:b/>
                <w:bCs/>
                <w:color w:val="000000"/>
                <w:sz w:val="16"/>
                <w:szCs w:val="16"/>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A6AF8" w:rsidRPr="00D12B35" w:rsidRDefault="000A6AF8" w:rsidP="00D37D10">
            <w:pPr>
              <w:rPr>
                <w:rFonts w:ascii="Arial" w:hAnsi="Arial" w:cs="Arial"/>
                <w:b/>
                <w:bCs/>
                <w:color w:val="000000"/>
                <w:sz w:val="16"/>
                <w:szCs w:val="16"/>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A6AF8" w:rsidRPr="00D12B35" w:rsidRDefault="000A6AF8" w:rsidP="00D37D10">
            <w:pPr>
              <w:rPr>
                <w:rFonts w:ascii="Arial" w:hAnsi="Arial" w:cs="Arial"/>
                <w:b/>
                <w:bCs/>
                <w:color w:val="000000"/>
                <w:sz w:val="16"/>
                <w:szCs w:val="16"/>
                <w:lang w:eastAsia="es-MX"/>
              </w:rPr>
            </w:pPr>
          </w:p>
        </w:tc>
      </w:tr>
      <w:tr w:rsidR="000A6AF8" w:rsidRPr="00D12B35" w:rsidTr="00D37D10">
        <w:trPr>
          <w:trHeight w:val="29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Calibri" w:hAnsi="Calibri" w:cs="Calibri"/>
                <w:color w:val="000000"/>
                <w:sz w:val="16"/>
                <w:szCs w:val="16"/>
                <w:lang w:eastAsia="es-MX"/>
              </w:rPr>
            </w:pPr>
            <w:r w:rsidRPr="00D12B35">
              <w:rPr>
                <w:rFonts w:ascii="Calibri" w:hAnsi="Calibri" w:cs="Calibri"/>
                <w:color w:val="000000"/>
                <w:sz w:val="16"/>
                <w:szCs w:val="16"/>
                <w:lang w:eastAsia="es-MX"/>
              </w:rPr>
              <w:t>PN-DR-10/06-17</w:t>
            </w:r>
          </w:p>
        </w:tc>
        <w:tc>
          <w:tcPr>
            <w:tcW w:w="0" w:type="auto"/>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Calibri" w:hAnsi="Calibri" w:cs="Calibri"/>
                <w:color w:val="000000"/>
                <w:sz w:val="16"/>
                <w:szCs w:val="16"/>
                <w:lang w:eastAsia="es-MX"/>
              </w:rPr>
            </w:pPr>
            <w:r w:rsidRPr="00D12B35">
              <w:rPr>
                <w:rFonts w:ascii="Calibri" w:hAnsi="Calibri" w:cs="Calibri"/>
                <w:color w:val="000000"/>
                <w:sz w:val="16"/>
                <w:szCs w:val="16"/>
                <w:lang w:eastAsia="es-MX"/>
              </w:rPr>
              <w:t>ASESORIA FACT 785</w:t>
            </w:r>
          </w:p>
        </w:tc>
        <w:tc>
          <w:tcPr>
            <w:tcW w:w="0" w:type="auto"/>
            <w:tcBorders>
              <w:top w:val="nil"/>
              <w:left w:val="nil"/>
              <w:bottom w:val="single" w:sz="8" w:space="0" w:color="auto"/>
              <w:right w:val="single" w:sz="8" w:space="0" w:color="auto"/>
            </w:tcBorders>
            <w:shd w:val="clear" w:color="auto" w:fill="auto"/>
            <w:noWrap/>
            <w:vAlign w:val="center"/>
            <w:hideMark/>
          </w:tcPr>
          <w:p w:rsidR="000A6AF8" w:rsidRPr="00D12B35" w:rsidRDefault="000A6AF8" w:rsidP="00D37D10">
            <w:pPr>
              <w:jc w:val="center"/>
              <w:rPr>
                <w:rFonts w:ascii="Calibri" w:hAnsi="Calibri" w:cs="Calibri"/>
                <w:color w:val="000000"/>
                <w:sz w:val="16"/>
                <w:szCs w:val="16"/>
                <w:lang w:eastAsia="es-MX"/>
              </w:rPr>
            </w:pPr>
            <w:r w:rsidRPr="00D12B35">
              <w:rPr>
                <w:rFonts w:ascii="Calibri" w:hAnsi="Calibri" w:cs="Calibri"/>
                <w:color w:val="000000"/>
                <w:sz w:val="16"/>
                <w:szCs w:val="16"/>
                <w:lang w:eastAsia="es-MX"/>
              </w:rPr>
              <w:t>34,800.00</w:t>
            </w:r>
          </w:p>
        </w:tc>
      </w:tr>
    </w:tbl>
    <w:p w:rsidR="000A6AF8" w:rsidRPr="00D12B35" w:rsidRDefault="000A6AF8" w:rsidP="000A6AF8">
      <w:pPr>
        <w:spacing w:line="276" w:lineRule="auto"/>
        <w:jc w:val="both"/>
        <w:rPr>
          <w:rFonts w:ascii="Arial"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lastRenderedPageBreak/>
        <w:t>En consecuencia, se le solicita presentar lo siguiente:</w:t>
      </w:r>
    </w:p>
    <w:p w:rsidR="000A6AF8" w:rsidRPr="00D12B35" w:rsidRDefault="000A6AF8" w:rsidP="000A6AF8">
      <w:pPr>
        <w:tabs>
          <w:tab w:val="left" w:pos="1800"/>
        </w:tabs>
        <w:spacing w:line="276" w:lineRule="auto"/>
        <w:ind w:left="357"/>
        <w:jc w:val="both"/>
        <w:rPr>
          <w:rFonts w:ascii="Arial" w:hAnsi="Arial" w:cs="Arial"/>
        </w:rPr>
      </w:pPr>
    </w:p>
    <w:p w:rsidR="000A6AF8" w:rsidRPr="00D12B35" w:rsidRDefault="000A6AF8" w:rsidP="000A6AF8">
      <w:pPr>
        <w:widowControl w:val="0"/>
        <w:numPr>
          <w:ilvl w:val="0"/>
          <w:numId w:val="20"/>
        </w:numPr>
        <w:autoSpaceDE w:val="0"/>
        <w:autoSpaceDN w:val="0"/>
        <w:adjustRightInd w:val="0"/>
        <w:spacing w:after="0" w:line="240" w:lineRule="auto"/>
        <w:ind w:left="357" w:hanging="357"/>
        <w:jc w:val="both"/>
        <w:rPr>
          <w:rFonts w:ascii="Arial" w:hAnsi="Arial" w:cs="Arial"/>
          <w:spacing w:val="1"/>
        </w:rPr>
      </w:pPr>
      <w:r w:rsidRPr="00D12B35">
        <w:rPr>
          <w:rFonts w:ascii="Arial" w:hAnsi="Arial" w:cs="Arial"/>
          <w:spacing w:val="1"/>
        </w:rPr>
        <w:t>El contrato de prestación de servicios.</w:t>
      </w:r>
    </w:p>
    <w:p w:rsidR="000A6AF8" w:rsidRPr="00D12B35" w:rsidRDefault="000A6AF8" w:rsidP="000A6AF8">
      <w:pPr>
        <w:widowControl w:val="0"/>
        <w:autoSpaceDE w:val="0"/>
        <w:autoSpaceDN w:val="0"/>
        <w:adjustRightInd w:val="0"/>
        <w:jc w:val="both"/>
        <w:rPr>
          <w:rFonts w:ascii="Arial" w:hAnsi="Arial" w:cs="Arial"/>
          <w:spacing w:val="1"/>
        </w:rPr>
      </w:pPr>
    </w:p>
    <w:p w:rsidR="000A6AF8" w:rsidRPr="00D12B35" w:rsidRDefault="000A6AF8" w:rsidP="000A6AF8">
      <w:pPr>
        <w:widowControl w:val="0"/>
        <w:numPr>
          <w:ilvl w:val="0"/>
          <w:numId w:val="20"/>
        </w:numPr>
        <w:autoSpaceDE w:val="0"/>
        <w:autoSpaceDN w:val="0"/>
        <w:adjustRightInd w:val="0"/>
        <w:spacing w:after="0" w:line="240" w:lineRule="auto"/>
        <w:ind w:left="357" w:hanging="357"/>
        <w:jc w:val="both"/>
        <w:rPr>
          <w:rFonts w:ascii="Arial" w:hAnsi="Arial" w:cs="Arial"/>
          <w:spacing w:val="1"/>
        </w:rPr>
      </w:pPr>
      <w:r w:rsidRPr="00D12B35">
        <w:rPr>
          <w:rFonts w:ascii="Arial" w:hAnsi="Arial" w:cs="Arial"/>
          <w:spacing w:val="1"/>
        </w:rPr>
        <w:t>El material de la asesoría y consultoría.</w:t>
      </w:r>
    </w:p>
    <w:p w:rsidR="000A6AF8" w:rsidRPr="00D12B35" w:rsidRDefault="000A6AF8" w:rsidP="000A6AF8">
      <w:pPr>
        <w:widowControl w:val="0"/>
        <w:autoSpaceDE w:val="0"/>
        <w:autoSpaceDN w:val="0"/>
        <w:adjustRightInd w:val="0"/>
        <w:jc w:val="both"/>
        <w:rPr>
          <w:rFonts w:ascii="Arial" w:hAnsi="Arial" w:cs="Arial"/>
          <w:spacing w:val="1"/>
        </w:rPr>
      </w:pPr>
    </w:p>
    <w:p w:rsidR="000A6AF8" w:rsidRPr="00D12B35" w:rsidRDefault="000A6AF8" w:rsidP="000A6AF8">
      <w:pPr>
        <w:widowControl w:val="0"/>
        <w:numPr>
          <w:ilvl w:val="0"/>
          <w:numId w:val="20"/>
        </w:numPr>
        <w:autoSpaceDE w:val="0"/>
        <w:autoSpaceDN w:val="0"/>
        <w:adjustRightInd w:val="0"/>
        <w:spacing w:after="0" w:line="240" w:lineRule="auto"/>
        <w:ind w:left="357" w:hanging="357"/>
        <w:jc w:val="both"/>
        <w:rPr>
          <w:rFonts w:ascii="Arial" w:hAnsi="Arial" w:cs="Arial"/>
          <w:spacing w:val="1"/>
        </w:rPr>
      </w:pPr>
      <w:r w:rsidRPr="00D12B35">
        <w:rPr>
          <w:rFonts w:ascii="Arial" w:hAnsi="Arial" w:cs="Arial"/>
          <w:spacing w:val="1"/>
        </w:rPr>
        <w:t>Las evidencias fotográficas.</w:t>
      </w:r>
    </w:p>
    <w:p w:rsidR="000A6AF8" w:rsidRPr="00D12B35" w:rsidRDefault="000A6AF8" w:rsidP="000A6AF8">
      <w:pPr>
        <w:widowControl w:val="0"/>
        <w:autoSpaceDE w:val="0"/>
        <w:autoSpaceDN w:val="0"/>
        <w:adjustRightInd w:val="0"/>
        <w:jc w:val="both"/>
        <w:rPr>
          <w:rFonts w:ascii="Arial" w:hAnsi="Arial" w:cs="Arial"/>
          <w:spacing w:val="1"/>
        </w:rPr>
      </w:pPr>
    </w:p>
    <w:p w:rsidR="000A6AF8" w:rsidRPr="00D12B35" w:rsidRDefault="000A6AF8" w:rsidP="000A6AF8">
      <w:pPr>
        <w:widowControl w:val="0"/>
        <w:numPr>
          <w:ilvl w:val="0"/>
          <w:numId w:val="20"/>
        </w:numPr>
        <w:autoSpaceDE w:val="0"/>
        <w:autoSpaceDN w:val="0"/>
        <w:adjustRightInd w:val="0"/>
        <w:spacing w:after="0" w:line="240" w:lineRule="auto"/>
        <w:ind w:left="357" w:hanging="357"/>
        <w:jc w:val="both"/>
        <w:rPr>
          <w:rFonts w:ascii="Arial" w:hAnsi="Arial" w:cs="Arial"/>
          <w:spacing w:val="1"/>
        </w:rPr>
      </w:pPr>
      <w:r w:rsidRPr="00D12B35">
        <w:rPr>
          <w:rFonts w:ascii="Arial" w:hAnsi="Arial" w:cs="Arial"/>
          <w:spacing w:val="1"/>
        </w:rPr>
        <w:t>Las aclaraciones que a su derecho convengan.</w:t>
      </w:r>
    </w:p>
    <w:p w:rsidR="000A6AF8" w:rsidRPr="00D12B35" w:rsidRDefault="000A6AF8" w:rsidP="000A6AF8">
      <w:pPr>
        <w:tabs>
          <w:tab w:val="left" w:pos="-2835"/>
          <w:tab w:val="left" w:pos="284"/>
        </w:tabs>
        <w:spacing w:line="276" w:lineRule="auto"/>
        <w:contextualSpacing/>
        <w:jc w:val="both"/>
        <w:rPr>
          <w:rFonts w:ascii="Arial" w:hAnsi="Arial" w:cs="Arial"/>
          <w:bCs/>
        </w:rPr>
      </w:pPr>
    </w:p>
    <w:p w:rsidR="000A6AF8" w:rsidRPr="00D12B35" w:rsidRDefault="000A6AF8" w:rsidP="000A6AF8">
      <w:pPr>
        <w:tabs>
          <w:tab w:val="left" w:pos="-2835"/>
        </w:tabs>
        <w:spacing w:line="276" w:lineRule="auto"/>
        <w:jc w:val="both"/>
        <w:rPr>
          <w:rFonts w:ascii="Arial" w:hAnsi="Arial" w:cs="Arial"/>
        </w:rPr>
      </w:pPr>
      <w:r w:rsidRPr="00D12B35">
        <w:rPr>
          <w:rFonts w:ascii="Arial" w:hAnsi="Arial" w:cs="Arial"/>
        </w:rPr>
        <w:t>Lo anterior, de conformidad con lo dispuesto en los artículos 127, numeral 1; 296, numeral 1; 356, numeral 2 y 374, numeral 1, incisos b) y c) del RF.</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 xml:space="preserve"> De la verificación a la documentación presentada por el sujeto obligado en el SIF V 4. en la cuenta “Servicios Generales”, subcuenta “Gasolina”, presenta la cancelación de una póliza por la cantidad de -$476,000.00 por concepto de un doble registro realizado en el ejercicio 2016, sin embargo, el registro contable es incorrecto ya que solo presentó la cancelación de la cuenta de proveedores, y no se afectó la cuenta del resultado del ejercicio 2016. El caso en comento se detalla a continuación:</w:t>
      </w:r>
    </w:p>
    <w:p w:rsidR="000A6AF8" w:rsidRPr="00D12B35" w:rsidRDefault="000A6AF8" w:rsidP="000A6AF8">
      <w:pPr>
        <w:spacing w:line="276" w:lineRule="auto"/>
        <w:ind w:left="360"/>
        <w:jc w:val="both"/>
        <w:rPr>
          <w:rFonts w:ascii="Arial" w:hAnsi="Arial" w:cs="Arial"/>
        </w:rPr>
      </w:pPr>
    </w:p>
    <w:tbl>
      <w:tblPr>
        <w:tblW w:w="9109" w:type="dxa"/>
        <w:jc w:val="center"/>
        <w:tblCellMar>
          <w:left w:w="70" w:type="dxa"/>
          <w:right w:w="70" w:type="dxa"/>
        </w:tblCellMar>
        <w:tblLook w:val="04A0" w:firstRow="1" w:lastRow="0" w:firstColumn="1" w:lastColumn="0" w:noHBand="0" w:noVBand="1"/>
      </w:tblPr>
      <w:tblGrid>
        <w:gridCol w:w="1734"/>
        <w:gridCol w:w="5551"/>
        <w:gridCol w:w="1824"/>
      </w:tblGrid>
      <w:tr w:rsidR="000A6AF8" w:rsidRPr="00A3685C" w:rsidTr="00D37D10">
        <w:trPr>
          <w:trHeight w:val="346"/>
          <w:jc w:val="center"/>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A3685C" w:rsidRDefault="000A6AF8" w:rsidP="00D37D10">
            <w:pPr>
              <w:jc w:val="center"/>
              <w:rPr>
                <w:rFonts w:ascii="Arial" w:hAnsi="Arial" w:cs="Arial"/>
                <w:b/>
                <w:bCs/>
                <w:sz w:val="16"/>
                <w:szCs w:val="16"/>
                <w:lang w:eastAsia="es-MX"/>
              </w:rPr>
            </w:pPr>
            <w:r w:rsidRPr="00A3685C">
              <w:rPr>
                <w:rFonts w:ascii="Arial" w:hAnsi="Arial" w:cs="Arial"/>
                <w:b/>
                <w:bCs/>
                <w:sz w:val="16"/>
                <w:szCs w:val="16"/>
                <w:lang w:eastAsia="es-MX"/>
              </w:rPr>
              <w:t>Póliza</w:t>
            </w:r>
          </w:p>
        </w:tc>
        <w:tc>
          <w:tcPr>
            <w:tcW w:w="5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AF8" w:rsidRPr="00A3685C" w:rsidRDefault="000A6AF8" w:rsidP="00D37D10">
            <w:pPr>
              <w:jc w:val="center"/>
              <w:rPr>
                <w:rFonts w:ascii="Arial" w:hAnsi="Arial" w:cs="Arial"/>
                <w:b/>
                <w:bCs/>
                <w:sz w:val="16"/>
                <w:szCs w:val="16"/>
                <w:lang w:eastAsia="es-MX"/>
              </w:rPr>
            </w:pPr>
            <w:r w:rsidRPr="00A3685C">
              <w:rPr>
                <w:rFonts w:ascii="Arial" w:hAnsi="Arial" w:cs="Arial"/>
                <w:b/>
                <w:bCs/>
                <w:sz w:val="16"/>
                <w:szCs w:val="16"/>
                <w:lang w:eastAsia="es-MX"/>
              </w:rPr>
              <w:t>Descripción de la póliza</w:t>
            </w:r>
          </w:p>
        </w:tc>
        <w:tc>
          <w:tcPr>
            <w:tcW w:w="1824" w:type="dxa"/>
            <w:tcBorders>
              <w:top w:val="single" w:sz="8" w:space="0" w:color="auto"/>
              <w:left w:val="nil"/>
              <w:bottom w:val="nil"/>
              <w:right w:val="single" w:sz="8" w:space="0" w:color="auto"/>
            </w:tcBorders>
            <w:shd w:val="clear" w:color="auto" w:fill="auto"/>
            <w:vAlign w:val="center"/>
            <w:hideMark/>
          </w:tcPr>
          <w:p w:rsidR="000A6AF8" w:rsidRPr="00A3685C" w:rsidRDefault="000A6AF8" w:rsidP="00D37D10">
            <w:pPr>
              <w:jc w:val="center"/>
              <w:rPr>
                <w:rFonts w:ascii="Arial" w:hAnsi="Arial" w:cs="Arial"/>
                <w:b/>
                <w:bCs/>
                <w:sz w:val="16"/>
                <w:szCs w:val="16"/>
                <w:lang w:eastAsia="es-MX"/>
              </w:rPr>
            </w:pPr>
            <w:r w:rsidRPr="00A3685C">
              <w:rPr>
                <w:rFonts w:ascii="Arial" w:hAnsi="Arial" w:cs="Arial"/>
                <w:b/>
                <w:bCs/>
                <w:sz w:val="16"/>
                <w:szCs w:val="16"/>
                <w:lang w:eastAsia="es-MX"/>
              </w:rPr>
              <w:t>Importe</w:t>
            </w:r>
          </w:p>
        </w:tc>
      </w:tr>
      <w:tr w:rsidR="000A6AF8" w:rsidRPr="00A3685C" w:rsidTr="00D37D10">
        <w:trPr>
          <w:trHeight w:val="48"/>
          <w:jc w:val="center"/>
        </w:trPr>
        <w:tc>
          <w:tcPr>
            <w:tcW w:w="1734" w:type="dxa"/>
            <w:vMerge/>
            <w:tcBorders>
              <w:top w:val="single" w:sz="8" w:space="0" w:color="auto"/>
              <w:left w:val="single" w:sz="8" w:space="0" w:color="auto"/>
              <w:bottom w:val="single" w:sz="8" w:space="0" w:color="000000"/>
              <w:right w:val="single" w:sz="8" w:space="0" w:color="auto"/>
            </w:tcBorders>
            <w:vAlign w:val="center"/>
            <w:hideMark/>
          </w:tcPr>
          <w:p w:rsidR="000A6AF8" w:rsidRPr="00A3685C" w:rsidRDefault="000A6AF8" w:rsidP="00D37D10">
            <w:pPr>
              <w:rPr>
                <w:rFonts w:ascii="Arial" w:hAnsi="Arial" w:cs="Arial"/>
                <w:b/>
                <w:bCs/>
                <w:sz w:val="16"/>
                <w:szCs w:val="16"/>
                <w:lang w:eastAsia="es-MX"/>
              </w:rPr>
            </w:pPr>
          </w:p>
        </w:tc>
        <w:tc>
          <w:tcPr>
            <w:tcW w:w="5551" w:type="dxa"/>
            <w:vMerge/>
            <w:tcBorders>
              <w:top w:val="single" w:sz="8" w:space="0" w:color="auto"/>
              <w:left w:val="single" w:sz="8" w:space="0" w:color="auto"/>
              <w:bottom w:val="single" w:sz="8" w:space="0" w:color="000000"/>
              <w:right w:val="single" w:sz="8" w:space="0" w:color="auto"/>
            </w:tcBorders>
            <w:vAlign w:val="center"/>
            <w:hideMark/>
          </w:tcPr>
          <w:p w:rsidR="000A6AF8" w:rsidRPr="00A3685C" w:rsidRDefault="000A6AF8" w:rsidP="00D37D10">
            <w:pPr>
              <w:rPr>
                <w:rFonts w:ascii="Arial" w:hAnsi="Arial" w:cs="Arial"/>
                <w:b/>
                <w:bCs/>
                <w:sz w:val="16"/>
                <w:szCs w:val="16"/>
                <w:lang w:eastAsia="es-MX"/>
              </w:rPr>
            </w:pPr>
          </w:p>
        </w:tc>
        <w:tc>
          <w:tcPr>
            <w:tcW w:w="1824" w:type="dxa"/>
            <w:tcBorders>
              <w:top w:val="nil"/>
              <w:left w:val="nil"/>
              <w:bottom w:val="single" w:sz="8" w:space="0" w:color="auto"/>
              <w:right w:val="single" w:sz="8" w:space="0" w:color="auto"/>
            </w:tcBorders>
            <w:shd w:val="clear" w:color="auto" w:fill="auto"/>
            <w:vAlign w:val="center"/>
            <w:hideMark/>
          </w:tcPr>
          <w:p w:rsidR="000A6AF8" w:rsidRPr="00A3685C" w:rsidRDefault="000A6AF8" w:rsidP="00D37D10">
            <w:pPr>
              <w:jc w:val="center"/>
              <w:rPr>
                <w:rFonts w:ascii="Arial" w:hAnsi="Arial" w:cs="Arial"/>
                <w:b/>
                <w:bCs/>
                <w:sz w:val="16"/>
                <w:szCs w:val="16"/>
                <w:lang w:eastAsia="es-MX"/>
              </w:rPr>
            </w:pPr>
            <w:r w:rsidRPr="00A3685C">
              <w:rPr>
                <w:rFonts w:ascii="Arial" w:hAnsi="Arial" w:cs="Arial"/>
                <w:b/>
                <w:bCs/>
                <w:sz w:val="16"/>
                <w:szCs w:val="16"/>
                <w:lang w:eastAsia="es-MX"/>
              </w:rPr>
              <w:t>$</w:t>
            </w:r>
          </w:p>
        </w:tc>
      </w:tr>
      <w:tr w:rsidR="000A6AF8" w:rsidRPr="00A3685C" w:rsidTr="00D37D10">
        <w:trPr>
          <w:trHeight w:val="321"/>
          <w:jc w:val="center"/>
        </w:trPr>
        <w:tc>
          <w:tcPr>
            <w:tcW w:w="1734" w:type="dxa"/>
            <w:tcBorders>
              <w:top w:val="nil"/>
              <w:left w:val="single" w:sz="8" w:space="0" w:color="auto"/>
              <w:bottom w:val="single" w:sz="8" w:space="0" w:color="auto"/>
              <w:right w:val="single" w:sz="8" w:space="0" w:color="auto"/>
            </w:tcBorders>
            <w:shd w:val="clear" w:color="auto" w:fill="auto"/>
            <w:noWrap/>
            <w:vAlign w:val="center"/>
            <w:hideMark/>
          </w:tcPr>
          <w:p w:rsidR="000A6AF8" w:rsidRPr="00A3685C" w:rsidRDefault="000A6AF8" w:rsidP="00D37D10">
            <w:pPr>
              <w:jc w:val="center"/>
              <w:rPr>
                <w:rFonts w:ascii="Arial" w:hAnsi="Arial" w:cs="Arial"/>
                <w:sz w:val="16"/>
                <w:szCs w:val="16"/>
                <w:lang w:eastAsia="es-MX"/>
              </w:rPr>
            </w:pPr>
            <w:r w:rsidRPr="00A3685C">
              <w:rPr>
                <w:rFonts w:ascii="Arial" w:hAnsi="Arial" w:cs="Arial"/>
                <w:sz w:val="16"/>
                <w:szCs w:val="16"/>
                <w:lang w:eastAsia="es-MX"/>
              </w:rPr>
              <w:t>PN-DR-39/1-17</w:t>
            </w:r>
          </w:p>
        </w:tc>
        <w:tc>
          <w:tcPr>
            <w:tcW w:w="5551" w:type="dxa"/>
            <w:tcBorders>
              <w:top w:val="nil"/>
              <w:left w:val="nil"/>
              <w:bottom w:val="single" w:sz="8" w:space="0" w:color="auto"/>
              <w:right w:val="single" w:sz="8" w:space="0" w:color="auto"/>
            </w:tcBorders>
            <w:shd w:val="clear" w:color="auto" w:fill="auto"/>
            <w:vAlign w:val="center"/>
            <w:hideMark/>
          </w:tcPr>
          <w:p w:rsidR="000A6AF8" w:rsidRPr="00A3685C" w:rsidRDefault="000A6AF8" w:rsidP="00D37D10">
            <w:pPr>
              <w:jc w:val="both"/>
              <w:rPr>
                <w:rFonts w:ascii="Arial" w:hAnsi="Arial" w:cs="Arial"/>
                <w:sz w:val="16"/>
                <w:szCs w:val="16"/>
                <w:lang w:eastAsia="es-MX"/>
              </w:rPr>
            </w:pPr>
            <w:r w:rsidRPr="00A3685C">
              <w:rPr>
                <w:rFonts w:ascii="Arial" w:hAnsi="Arial" w:cs="Arial"/>
                <w:sz w:val="16"/>
                <w:szCs w:val="16"/>
                <w:lang w:eastAsia="es-MX"/>
              </w:rPr>
              <w:t>Cancelación De Póliza Diario 28 De Noviembre 2016 Por Registro Doble</w:t>
            </w:r>
          </w:p>
        </w:tc>
        <w:tc>
          <w:tcPr>
            <w:tcW w:w="1824" w:type="dxa"/>
            <w:tcBorders>
              <w:top w:val="nil"/>
              <w:left w:val="nil"/>
              <w:bottom w:val="single" w:sz="8" w:space="0" w:color="auto"/>
              <w:right w:val="single" w:sz="8" w:space="0" w:color="auto"/>
            </w:tcBorders>
            <w:shd w:val="clear" w:color="auto" w:fill="auto"/>
            <w:noWrap/>
            <w:vAlign w:val="center"/>
            <w:hideMark/>
          </w:tcPr>
          <w:p w:rsidR="000A6AF8" w:rsidRPr="00A3685C" w:rsidRDefault="000A6AF8" w:rsidP="00D37D10">
            <w:pPr>
              <w:jc w:val="right"/>
              <w:rPr>
                <w:rFonts w:ascii="Arial" w:hAnsi="Arial" w:cs="Arial"/>
                <w:sz w:val="16"/>
                <w:szCs w:val="16"/>
                <w:lang w:eastAsia="es-MX"/>
              </w:rPr>
            </w:pPr>
            <w:r w:rsidRPr="00A3685C">
              <w:rPr>
                <w:rFonts w:ascii="Arial" w:hAnsi="Arial" w:cs="Arial"/>
                <w:sz w:val="16"/>
                <w:szCs w:val="16"/>
                <w:lang w:eastAsia="es-MX"/>
              </w:rPr>
              <w:t>476,000.00</w:t>
            </w:r>
          </w:p>
        </w:tc>
      </w:tr>
    </w:tbl>
    <w:p w:rsidR="000A6AF8" w:rsidRPr="00D12B35" w:rsidRDefault="000A6AF8" w:rsidP="000A6AF8">
      <w:pPr>
        <w:spacing w:line="276" w:lineRule="auto"/>
        <w:jc w:val="both"/>
        <w:rPr>
          <w:rFonts w:ascii="Arial"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tabs>
          <w:tab w:val="left" w:pos="1800"/>
        </w:tabs>
        <w:spacing w:line="276" w:lineRule="auto"/>
        <w:ind w:left="357"/>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Los ajustes a su contabilidad en donde se reflejen las correcciones contables.</w:t>
      </w:r>
    </w:p>
    <w:p w:rsidR="000A6AF8" w:rsidRPr="00D12B35" w:rsidRDefault="000A6AF8" w:rsidP="000A6AF8">
      <w:pPr>
        <w:autoSpaceDE w:val="0"/>
        <w:autoSpaceDN w:val="0"/>
        <w:adjustRightInd w:val="0"/>
        <w:spacing w:line="276" w:lineRule="auto"/>
        <w:ind w:left="284"/>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rPr>
          <w:rFonts w:ascii="Arial" w:hAnsi="Arial" w:cs="Arial"/>
        </w:rPr>
      </w:pPr>
    </w:p>
    <w:p w:rsidR="000A6AF8" w:rsidRPr="00D12B35" w:rsidRDefault="000A6AF8" w:rsidP="000A6AF8">
      <w:pPr>
        <w:autoSpaceDE w:val="0"/>
        <w:autoSpaceDN w:val="0"/>
        <w:adjustRightInd w:val="0"/>
        <w:spacing w:line="276" w:lineRule="auto"/>
        <w:contextualSpacing/>
        <w:jc w:val="both"/>
        <w:rPr>
          <w:rFonts w:ascii="Arial" w:hAnsi="Arial" w:cs="Arial"/>
        </w:rPr>
      </w:pPr>
      <w:r w:rsidRPr="00D12B35">
        <w:rPr>
          <w:rFonts w:ascii="Arial" w:hAnsi="Arial" w:cs="Arial"/>
        </w:rPr>
        <w:t>Lo anterior, de conformidad con lo dispuesto en los artículos 17 y 38 del RF.</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De la verificación a la documentación presentada por el sujeto obligado en el SIF V 4.0, en la cuenta “Servicios Generales”, subcuenta “Gasolina”, omitió presentar la bitácora de recorrido, la ev</w:t>
      </w:r>
      <w:r>
        <w:rPr>
          <w:rFonts w:ascii="Arial" w:hAnsi="Arial" w:cs="Arial"/>
        </w:rPr>
        <w:t>idencia del pago en las pólizas</w:t>
      </w:r>
      <w:r w:rsidRPr="00D12B35">
        <w:rPr>
          <w:rFonts w:ascii="Arial" w:hAnsi="Arial" w:cs="Arial"/>
        </w:rPr>
        <w:t>. Los casos en comento se detallan a continuación:</w:t>
      </w:r>
    </w:p>
    <w:p w:rsidR="000A6AF8" w:rsidRPr="00D12B35" w:rsidRDefault="000A6AF8" w:rsidP="000A6AF8">
      <w:pPr>
        <w:spacing w:line="276"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5"/>
        <w:gridCol w:w="1332"/>
        <w:gridCol w:w="2609"/>
        <w:gridCol w:w="1118"/>
        <w:gridCol w:w="867"/>
      </w:tblGrid>
      <w:tr w:rsidR="000A6AF8" w:rsidRPr="00D12B35" w:rsidTr="00D37D10">
        <w:trPr>
          <w:trHeight w:val="516"/>
          <w:tblHeader/>
          <w:jc w:val="center"/>
        </w:trPr>
        <w:tc>
          <w:tcPr>
            <w:tcW w:w="585" w:type="dxa"/>
            <w:vMerge w:val="restart"/>
            <w:shd w:val="clear" w:color="auto" w:fill="auto"/>
            <w:noWrap/>
            <w:vAlign w:val="center"/>
            <w:hideMark/>
          </w:tcPr>
          <w:p w:rsidR="000A6AF8" w:rsidRPr="00D12B35" w:rsidRDefault="000A6AF8" w:rsidP="00D37D10">
            <w:pPr>
              <w:jc w:val="center"/>
              <w:rPr>
                <w:rFonts w:ascii="Arial" w:hAnsi="Arial" w:cs="Arial"/>
                <w:b/>
                <w:bCs/>
                <w:color w:val="000000"/>
                <w:sz w:val="16"/>
                <w:szCs w:val="16"/>
                <w:lang w:eastAsia="es-MX"/>
              </w:rPr>
            </w:pPr>
            <w:proofErr w:type="spellStart"/>
            <w:r w:rsidRPr="00D12B35">
              <w:rPr>
                <w:rFonts w:ascii="Arial" w:hAnsi="Arial" w:cs="Arial"/>
                <w:b/>
                <w:bCs/>
                <w:color w:val="000000"/>
                <w:sz w:val="16"/>
                <w:szCs w:val="16"/>
                <w:lang w:eastAsia="es-MX"/>
              </w:rPr>
              <w:t>Cons</w:t>
            </w:r>
            <w:proofErr w:type="spellEnd"/>
            <w:r w:rsidRPr="00D12B35">
              <w:rPr>
                <w:rFonts w:ascii="Arial" w:hAnsi="Arial" w:cs="Arial"/>
                <w:b/>
                <w:bCs/>
                <w:color w:val="000000"/>
                <w:sz w:val="16"/>
                <w:szCs w:val="16"/>
                <w:lang w:eastAsia="es-MX"/>
              </w:rPr>
              <w:t>.</w:t>
            </w:r>
          </w:p>
        </w:tc>
        <w:tc>
          <w:tcPr>
            <w:tcW w:w="1332" w:type="dxa"/>
            <w:vMerge w:val="restart"/>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Póliza</w:t>
            </w:r>
          </w:p>
        </w:tc>
        <w:tc>
          <w:tcPr>
            <w:tcW w:w="2609" w:type="dxa"/>
            <w:vMerge w:val="restart"/>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Descripción de la póliza</w:t>
            </w:r>
          </w:p>
        </w:tc>
        <w:tc>
          <w:tcPr>
            <w:tcW w:w="1118" w:type="dxa"/>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Importe</w:t>
            </w:r>
          </w:p>
        </w:tc>
        <w:tc>
          <w:tcPr>
            <w:tcW w:w="867" w:type="dxa"/>
            <w:vMerge w:val="restart"/>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Bitácora</w:t>
            </w:r>
          </w:p>
        </w:tc>
      </w:tr>
      <w:tr w:rsidR="000A6AF8" w:rsidRPr="00D12B35" w:rsidTr="00D37D10">
        <w:trPr>
          <w:trHeight w:val="48"/>
          <w:tblHeader/>
          <w:jc w:val="center"/>
        </w:trPr>
        <w:tc>
          <w:tcPr>
            <w:tcW w:w="585" w:type="dxa"/>
            <w:vMerge/>
            <w:vAlign w:val="center"/>
            <w:hideMark/>
          </w:tcPr>
          <w:p w:rsidR="000A6AF8" w:rsidRPr="00D12B35" w:rsidRDefault="000A6AF8" w:rsidP="00D37D10">
            <w:pPr>
              <w:rPr>
                <w:rFonts w:ascii="Arial" w:hAnsi="Arial" w:cs="Arial"/>
                <w:b/>
                <w:bCs/>
                <w:color w:val="000000"/>
                <w:sz w:val="16"/>
                <w:szCs w:val="16"/>
                <w:lang w:eastAsia="es-MX"/>
              </w:rPr>
            </w:pPr>
          </w:p>
        </w:tc>
        <w:tc>
          <w:tcPr>
            <w:tcW w:w="1332" w:type="dxa"/>
            <w:vMerge/>
            <w:vAlign w:val="center"/>
            <w:hideMark/>
          </w:tcPr>
          <w:p w:rsidR="000A6AF8" w:rsidRPr="00D12B35" w:rsidRDefault="000A6AF8" w:rsidP="00D37D10">
            <w:pPr>
              <w:rPr>
                <w:rFonts w:ascii="Arial" w:hAnsi="Arial" w:cs="Arial"/>
                <w:b/>
                <w:bCs/>
                <w:color w:val="000000"/>
                <w:sz w:val="16"/>
                <w:szCs w:val="16"/>
                <w:lang w:eastAsia="es-MX"/>
              </w:rPr>
            </w:pPr>
          </w:p>
        </w:tc>
        <w:tc>
          <w:tcPr>
            <w:tcW w:w="2609" w:type="dxa"/>
            <w:vMerge/>
            <w:vAlign w:val="center"/>
            <w:hideMark/>
          </w:tcPr>
          <w:p w:rsidR="000A6AF8" w:rsidRPr="00D12B35" w:rsidRDefault="000A6AF8" w:rsidP="00D37D10">
            <w:pPr>
              <w:rPr>
                <w:rFonts w:ascii="Arial" w:hAnsi="Arial" w:cs="Arial"/>
                <w:b/>
                <w:bCs/>
                <w:color w:val="000000"/>
                <w:sz w:val="16"/>
                <w:szCs w:val="16"/>
                <w:lang w:eastAsia="es-MX"/>
              </w:rPr>
            </w:pPr>
          </w:p>
        </w:tc>
        <w:tc>
          <w:tcPr>
            <w:tcW w:w="1118" w:type="dxa"/>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w:t>
            </w:r>
          </w:p>
        </w:tc>
        <w:tc>
          <w:tcPr>
            <w:tcW w:w="867" w:type="dxa"/>
            <w:vMerge/>
            <w:vAlign w:val="center"/>
            <w:hideMark/>
          </w:tcPr>
          <w:p w:rsidR="000A6AF8" w:rsidRPr="00D12B35" w:rsidRDefault="000A6AF8" w:rsidP="00D37D10">
            <w:pPr>
              <w:rPr>
                <w:rFonts w:ascii="Arial" w:hAnsi="Arial" w:cs="Arial"/>
                <w:b/>
                <w:bCs/>
                <w:color w:val="000000"/>
                <w:sz w:val="16"/>
                <w:szCs w:val="16"/>
                <w:lang w:eastAsia="es-MX"/>
              </w:rPr>
            </w:pPr>
          </w:p>
        </w:tc>
      </w:tr>
      <w:tr w:rsidR="000A6AF8" w:rsidRPr="00D12B35" w:rsidTr="00D37D10">
        <w:trPr>
          <w:trHeight w:val="359"/>
          <w:jc w:val="center"/>
        </w:trPr>
        <w:tc>
          <w:tcPr>
            <w:tcW w:w="585" w:type="dxa"/>
            <w:vMerge w:val="restart"/>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w:t>
            </w:r>
          </w:p>
        </w:tc>
        <w:tc>
          <w:tcPr>
            <w:tcW w:w="1332" w:type="dxa"/>
            <w:vMerge w:val="restart"/>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PN-DR-12/4-17</w:t>
            </w:r>
          </w:p>
        </w:tc>
        <w:tc>
          <w:tcPr>
            <w:tcW w:w="2609" w:type="dxa"/>
            <w:vMerge w:val="restart"/>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1576</w:t>
            </w:r>
          </w:p>
        </w:tc>
        <w:tc>
          <w:tcPr>
            <w:tcW w:w="1118" w:type="dxa"/>
            <w:vMerge w:val="restart"/>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25,000.00</w:t>
            </w:r>
          </w:p>
        </w:tc>
        <w:tc>
          <w:tcPr>
            <w:tcW w:w="867" w:type="dxa"/>
            <w:vMerge w:val="restart"/>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359"/>
          <w:jc w:val="center"/>
        </w:trPr>
        <w:tc>
          <w:tcPr>
            <w:tcW w:w="585" w:type="dxa"/>
            <w:vMerge/>
            <w:vAlign w:val="center"/>
            <w:hideMark/>
          </w:tcPr>
          <w:p w:rsidR="000A6AF8" w:rsidRPr="00D12B35" w:rsidRDefault="000A6AF8" w:rsidP="00D37D10">
            <w:pPr>
              <w:rPr>
                <w:rFonts w:ascii="Arial" w:hAnsi="Arial" w:cs="Arial"/>
                <w:color w:val="000000"/>
                <w:sz w:val="16"/>
                <w:szCs w:val="16"/>
                <w:lang w:eastAsia="es-MX"/>
              </w:rPr>
            </w:pPr>
          </w:p>
        </w:tc>
        <w:tc>
          <w:tcPr>
            <w:tcW w:w="1332" w:type="dxa"/>
            <w:vMerge/>
            <w:vAlign w:val="center"/>
            <w:hideMark/>
          </w:tcPr>
          <w:p w:rsidR="000A6AF8" w:rsidRPr="00D12B35" w:rsidRDefault="000A6AF8" w:rsidP="00D37D10">
            <w:pPr>
              <w:rPr>
                <w:rFonts w:ascii="Arial" w:hAnsi="Arial" w:cs="Arial"/>
                <w:color w:val="000000"/>
                <w:sz w:val="16"/>
                <w:szCs w:val="16"/>
                <w:lang w:eastAsia="es-MX"/>
              </w:rPr>
            </w:pPr>
          </w:p>
        </w:tc>
        <w:tc>
          <w:tcPr>
            <w:tcW w:w="2609" w:type="dxa"/>
            <w:vMerge/>
            <w:vAlign w:val="center"/>
            <w:hideMark/>
          </w:tcPr>
          <w:p w:rsidR="000A6AF8" w:rsidRPr="00D12B35" w:rsidRDefault="000A6AF8" w:rsidP="00D37D10">
            <w:pPr>
              <w:rPr>
                <w:rFonts w:ascii="Arial" w:hAnsi="Arial" w:cs="Arial"/>
                <w:color w:val="000000"/>
                <w:sz w:val="16"/>
                <w:szCs w:val="16"/>
                <w:lang w:eastAsia="es-MX"/>
              </w:rPr>
            </w:pPr>
          </w:p>
        </w:tc>
        <w:tc>
          <w:tcPr>
            <w:tcW w:w="1118" w:type="dxa"/>
            <w:vMerge/>
            <w:vAlign w:val="center"/>
            <w:hideMark/>
          </w:tcPr>
          <w:p w:rsidR="000A6AF8" w:rsidRPr="00D12B35" w:rsidRDefault="000A6AF8" w:rsidP="00D37D10">
            <w:pPr>
              <w:rPr>
                <w:rFonts w:ascii="Arial" w:hAnsi="Arial" w:cs="Arial"/>
                <w:color w:val="000000"/>
                <w:sz w:val="16"/>
                <w:szCs w:val="16"/>
                <w:lang w:eastAsia="es-MX"/>
              </w:rPr>
            </w:pPr>
          </w:p>
        </w:tc>
        <w:tc>
          <w:tcPr>
            <w:tcW w:w="867" w:type="dxa"/>
            <w:vMerge/>
            <w:hideMark/>
          </w:tcPr>
          <w:p w:rsidR="000A6AF8" w:rsidRPr="00D12B35" w:rsidRDefault="000A6AF8" w:rsidP="00D37D10">
            <w:pPr>
              <w:rPr>
                <w:rFonts w:ascii="Wingdings 2" w:hAnsi="Wingdings 2" w:cs="Arial"/>
                <w:color w:val="000000"/>
                <w:sz w:val="16"/>
                <w:szCs w:val="16"/>
                <w:lang w:eastAsia="es-MX"/>
              </w:rPr>
            </w:pPr>
          </w:p>
        </w:tc>
      </w:tr>
      <w:tr w:rsidR="000A6AF8" w:rsidRPr="00D12B35" w:rsidTr="00D37D10">
        <w:trPr>
          <w:trHeight w:val="365"/>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2</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PN-DR-17/5-17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Svd-1764</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25,000.00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241"/>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3</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PN-DR-11/6-17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Svd-1979</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35,000.00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303"/>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4</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PN-DR-15/7-17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Svd-2204</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35,000.00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311"/>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5</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PN-DR-20/8-17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Svd-2416</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35,000.00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231"/>
          <w:jc w:val="center"/>
        </w:trPr>
        <w:tc>
          <w:tcPr>
            <w:tcW w:w="585" w:type="dxa"/>
            <w:shd w:val="clear" w:color="auto" w:fill="auto"/>
            <w:noWrap/>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6</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PN-DR-22/8-17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Svd-3168</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34,800.00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307"/>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7</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PN-DR-26/9-17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Svd-2588</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35,000.00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241"/>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8</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PN-DR-42/9-17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A122552</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39,293.00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303"/>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9</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PN-DR-26/10-17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Svd-2723</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50,000.00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Arial" w:hAnsi="Arial"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365"/>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10</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PN-DR-56/10-17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9452 Y 9453</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69,122.08</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Arial" w:hAnsi="Arial" w:cs="Arial"/>
                <w:color w:val="000000"/>
                <w:sz w:val="16"/>
                <w:szCs w:val="16"/>
                <w:lang w:eastAsia="es-MX"/>
              </w:rPr>
            </w:pPr>
            <w:r w:rsidRPr="00D12B35">
              <w:rPr>
                <w:rFonts w:ascii="Wingdings 2" w:hAnsi="Wingdings 2" w:cs="Arial"/>
                <w:color w:val="000000"/>
                <w:sz w:val="16"/>
                <w:szCs w:val="16"/>
                <w:lang w:eastAsia="es-MX"/>
              </w:rPr>
              <w:lastRenderedPageBreak/>
              <w:t></w:t>
            </w:r>
          </w:p>
        </w:tc>
      </w:tr>
      <w:tr w:rsidR="000A6AF8" w:rsidRPr="00D12B35" w:rsidTr="00D37D10">
        <w:trPr>
          <w:trHeight w:val="271"/>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lastRenderedPageBreak/>
              <w:t>11</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PN-DR-47/10-17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Combustible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Svd-2763</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40,000.00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Arial" w:hAnsi="Arial"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161"/>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12</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PN-DR-20/12-17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Combustible Fact. A17756</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96,000.00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275"/>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13</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PN-DR-21/12-17</w:t>
            </w:r>
          </w:p>
        </w:tc>
        <w:tc>
          <w:tcPr>
            <w:tcW w:w="2609"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Combustible Fact. Sss28306</w:t>
            </w:r>
          </w:p>
        </w:tc>
        <w:tc>
          <w:tcPr>
            <w:tcW w:w="1118"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35,000.00</w:t>
            </w:r>
          </w:p>
        </w:tc>
        <w:tc>
          <w:tcPr>
            <w:tcW w:w="867" w:type="dxa"/>
            <w:shd w:val="clear" w:color="auto" w:fill="auto"/>
            <w:hideMark/>
          </w:tcPr>
          <w:p w:rsidR="000A6AF8" w:rsidRPr="00D12B35" w:rsidRDefault="000A6AF8" w:rsidP="00D37D10">
            <w:pPr>
              <w:jc w:val="center"/>
              <w:rPr>
                <w:rFonts w:ascii="Wingdings 2" w:hAnsi="Wingdings 2" w:cs="Arial"/>
                <w:color w:val="000000"/>
                <w:sz w:val="16"/>
                <w:szCs w:val="16"/>
                <w:lang w:eastAsia="es-MX"/>
              </w:rPr>
            </w:pPr>
          </w:p>
          <w:p w:rsidR="000A6AF8" w:rsidRPr="00D12B35" w:rsidRDefault="000A6AF8" w:rsidP="00D37D10">
            <w:pPr>
              <w:jc w:val="center"/>
              <w:rPr>
                <w:rFonts w:ascii="Wingdings 2" w:hAnsi="Wingdings 2" w:cs="Arial"/>
                <w:color w:val="000000"/>
                <w:sz w:val="16"/>
                <w:szCs w:val="16"/>
                <w:lang w:eastAsia="es-MX"/>
              </w:rPr>
            </w:pPr>
            <w:r w:rsidRPr="00D12B35">
              <w:rPr>
                <w:rFonts w:ascii="Wingdings 2" w:hAnsi="Wingdings 2" w:cs="Arial"/>
                <w:color w:val="000000"/>
                <w:sz w:val="16"/>
                <w:szCs w:val="16"/>
                <w:lang w:eastAsia="es-MX"/>
              </w:rPr>
              <w:t></w:t>
            </w:r>
          </w:p>
        </w:tc>
      </w:tr>
      <w:tr w:rsidR="000A6AF8" w:rsidRPr="00D12B35" w:rsidTr="00D37D10">
        <w:trPr>
          <w:trHeight w:val="161"/>
          <w:jc w:val="center"/>
        </w:trPr>
        <w:tc>
          <w:tcPr>
            <w:tcW w:w="585"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 </w:t>
            </w:r>
          </w:p>
        </w:tc>
        <w:tc>
          <w:tcPr>
            <w:tcW w:w="133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w:t>
            </w:r>
          </w:p>
        </w:tc>
        <w:tc>
          <w:tcPr>
            <w:tcW w:w="2609" w:type="dxa"/>
            <w:shd w:val="clear" w:color="auto" w:fill="auto"/>
            <w:noWrap/>
            <w:vAlign w:val="center"/>
            <w:hideMark/>
          </w:tcPr>
          <w:p w:rsidR="000A6AF8" w:rsidRPr="00D12B35" w:rsidRDefault="000A6AF8" w:rsidP="00D37D10">
            <w:pPr>
              <w:jc w:val="right"/>
              <w:rPr>
                <w:rFonts w:ascii="Arial" w:hAnsi="Arial" w:cs="Arial"/>
                <w:b/>
                <w:bCs/>
                <w:color w:val="000000"/>
                <w:sz w:val="16"/>
                <w:szCs w:val="16"/>
                <w:lang w:eastAsia="es-MX"/>
              </w:rPr>
            </w:pPr>
            <w:r w:rsidRPr="00D12B35">
              <w:rPr>
                <w:rFonts w:ascii="Arial" w:hAnsi="Arial" w:cs="Arial"/>
                <w:b/>
                <w:bCs/>
                <w:color w:val="000000"/>
                <w:sz w:val="16"/>
                <w:szCs w:val="16"/>
                <w:lang w:eastAsia="es-MX"/>
              </w:rPr>
              <w:t xml:space="preserve">TOTAL </w:t>
            </w:r>
          </w:p>
        </w:tc>
        <w:tc>
          <w:tcPr>
            <w:tcW w:w="1118" w:type="dxa"/>
            <w:shd w:val="clear" w:color="auto" w:fill="auto"/>
            <w:noWrap/>
            <w:vAlign w:val="center"/>
            <w:hideMark/>
          </w:tcPr>
          <w:p w:rsidR="000A6AF8" w:rsidRPr="00D12B35" w:rsidRDefault="000A6AF8" w:rsidP="00D37D10">
            <w:pPr>
              <w:jc w:val="right"/>
              <w:rPr>
                <w:rFonts w:ascii="Arial" w:hAnsi="Arial" w:cs="Arial"/>
                <w:b/>
                <w:bCs/>
                <w:color w:val="000000"/>
                <w:sz w:val="16"/>
                <w:szCs w:val="16"/>
                <w:lang w:eastAsia="es-MX"/>
              </w:rPr>
            </w:pPr>
            <w:r w:rsidRPr="00D12B35">
              <w:rPr>
                <w:rFonts w:ascii="Arial" w:hAnsi="Arial" w:cs="Arial"/>
                <w:b/>
                <w:bCs/>
                <w:color w:val="000000"/>
                <w:sz w:val="16"/>
                <w:szCs w:val="16"/>
                <w:lang w:eastAsia="es-MX"/>
              </w:rPr>
              <w:t>554,215.08</w:t>
            </w:r>
          </w:p>
        </w:tc>
        <w:tc>
          <w:tcPr>
            <w:tcW w:w="867" w:type="dxa"/>
            <w:shd w:val="clear" w:color="auto" w:fill="auto"/>
            <w:noWrap/>
            <w:vAlign w:val="center"/>
            <w:hideMark/>
          </w:tcPr>
          <w:p w:rsidR="000A6AF8" w:rsidRPr="00D12B35" w:rsidRDefault="000A6AF8" w:rsidP="00D37D10">
            <w:pPr>
              <w:rPr>
                <w:rFonts w:ascii="Arial" w:hAnsi="Arial" w:cs="Arial"/>
                <w:b/>
                <w:bCs/>
                <w:color w:val="000000"/>
                <w:sz w:val="16"/>
                <w:szCs w:val="16"/>
                <w:lang w:eastAsia="es-MX"/>
              </w:rPr>
            </w:pPr>
            <w:r w:rsidRPr="00D12B35">
              <w:rPr>
                <w:rFonts w:ascii="Arial" w:hAnsi="Arial" w:cs="Arial"/>
                <w:b/>
                <w:bCs/>
                <w:color w:val="000000"/>
                <w:sz w:val="16"/>
                <w:szCs w:val="16"/>
                <w:lang w:eastAsia="es-MX"/>
              </w:rPr>
              <w:t> </w:t>
            </w:r>
          </w:p>
        </w:tc>
      </w:tr>
    </w:tbl>
    <w:p w:rsidR="000A6AF8" w:rsidRPr="00D12B35" w:rsidRDefault="000A6AF8" w:rsidP="000A6AF8">
      <w:pPr>
        <w:spacing w:line="276" w:lineRule="auto"/>
        <w:ind w:left="360"/>
        <w:jc w:val="both"/>
        <w:rPr>
          <w:rFonts w:ascii="Arial"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tabs>
          <w:tab w:val="left" w:pos="1800"/>
        </w:tabs>
        <w:spacing w:line="276" w:lineRule="auto"/>
        <w:ind w:left="357"/>
        <w:jc w:val="both"/>
        <w:rPr>
          <w:rFonts w:ascii="Arial" w:hAnsi="Arial" w:cs="Arial"/>
        </w:rPr>
      </w:pPr>
    </w:p>
    <w:p w:rsidR="000A6AF8"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Los contratos de prestación de servicios faltantes.</w:t>
      </w:r>
    </w:p>
    <w:p w:rsidR="000A6AF8"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Pr>
          <w:rFonts w:ascii="Arial" w:hAnsi="Arial" w:cs="Arial"/>
        </w:rPr>
        <w:t>Las bitácoras de recorridos.</w:t>
      </w:r>
    </w:p>
    <w:p w:rsidR="000A6AF8" w:rsidRPr="00D12B35" w:rsidRDefault="000A6AF8" w:rsidP="000A6AF8">
      <w:pPr>
        <w:autoSpaceDE w:val="0"/>
        <w:autoSpaceDN w:val="0"/>
        <w:adjustRightInd w:val="0"/>
        <w:spacing w:line="276" w:lineRule="auto"/>
        <w:ind w:left="284"/>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tabs>
          <w:tab w:val="left" w:pos="-2835"/>
        </w:tabs>
        <w:spacing w:line="276" w:lineRule="auto"/>
        <w:jc w:val="both"/>
        <w:rPr>
          <w:rFonts w:ascii="Arial" w:hAnsi="Arial" w:cs="Arial"/>
          <w:bCs/>
        </w:rPr>
      </w:pPr>
    </w:p>
    <w:p w:rsidR="000A6AF8" w:rsidRPr="00D12B35" w:rsidRDefault="000A6AF8" w:rsidP="000A6AF8">
      <w:pPr>
        <w:tabs>
          <w:tab w:val="left" w:pos="-2835"/>
        </w:tabs>
        <w:spacing w:line="276" w:lineRule="auto"/>
        <w:jc w:val="both"/>
        <w:rPr>
          <w:rFonts w:ascii="Arial" w:hAnsi="Arial" w:cs="Arial"/>
        </w:rPr>
      </w:pPr>
      <w:r w:rsidRPr="00D12B35">
        <w:rPr>
          <w:rFonts w:ascii="Arial" w:hAnsi="Arial" w:cs="Arial"/>
        </w:rPr>
        <w:t>Lo anterior, de conformidad con lo dispuesto en los artículos 127, numeral 1; 356, numeral 2; 296, numeral 1 y 374, numeral 1, inciso b) del RF.</w:t>
      </w:r>
    </w:p>
    <w:p w:rsidR="000A6AF8" w:rsidRPr="00D12B35" w:rsidRDefault="000A6AF8" w:rsidP="000A6AF8">
      <w:pPr>
        <w:spacing w:line="276" w:lineRule="auto"/>
        <w:ind w:left="360"/>
        <w:jc w:val="both"/>
        <w:rPr>
          <w:rFonts w:ascii="Arial" w:hAnsi="Arial" w:cs="Arial"/>
          <w:bCs/>
          <w:sz w:val="23"/>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 xml:space="preserve">De la verificación a la documentación presentada por el sujeto obligado en el SIF V 4.0, en la cuenta “Servicios Generales”, subcuenta “Programas de Cómputo”, se observó que el sujeto obligado omitió presentar la evidencia del pago del sistema adquirido y la ubicación física de los bienes adquiridos. El caso en comento se detalla a continuación:  </w:t>
      </w:r>
    </w:p>
    <w:tbl>
      <w:tblPr>
        <w:tblpPr w:leftFromText="141" w:rightFromText="141" w:vertAnchor="text" w:horzAnchor="margin" w:tblpXSpec="center" w:tblpY="209"/>
        <w:tblW w:w="0" w:type="auto"/>
        <w:tblCellMar>
          <w:left w:w="70" w:type="dxa"/>
          <w:right w:w="70" w:type="dxa"/>
        </w:tblCellMar>
        <w:tblLook w:val="04A0" w:firstRow="1" w:lastRow="0" w:firstColumn="1" w:lastColumn="0" w:noHBand="0" w:noVBand="1"/>
      </w:tblPr>
      <w:tblGrid>
        <w:gridCol w:w="1333"/>
        <w:gridCol w:w="1364"/>
        <w:gridCol w:w="745"/>
        <w:gridCol w:w="941"/>
        <w:gridCol w:w="1000"/>
        <w:gridCol w:w="1503"/>
        <w:gridCol w:w="870"/>
        <w:gridCol w:w="1222"/>
      </w:tblGrid>
      <w:tr w:rsidR="000A6AF8" w:rsidRPr="00D12B35" w:rsidTr="00D37D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Póliza</w:t>
            </w:r>
          </w:p>
        </w:tc>
        <w:tc>
          <w:tcPr>
            <w:tcW w:w="0" w:type="auto"/>
            <w:tcBorders>
              <w:top w:val="single" w:sz="4" w:space="0" w:color="auto"/>
              <w:left w:val="nil"/>
              <w:bottom w:val="nil"/>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 xml:space="preserve">Descripción de </w:t>
            </w:r>
            <w:r w:rsidRPr="00D12B35">
              <w:rPr>
                <w:rFonts w:ascii="Arial" w:hAnsi="Arial" w:cs="Arial"/>
                <w:b/>
                <w:bCs/>
                <w:sz w:val="16"/>
                <w:szCs w:val="16"/>
                <w:lang w:eastAsia="es-MX"/>
              </w:rPr>
              <w:lastRenderedPageBreak/>
              <w:t>la póliza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lastRenderedPageBreak/>
              <w:t>Número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Fecha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Proveedor</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Concepto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Importe</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lastRenderedPageBreak/>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lastRenderedPageBreak/>
              <w:t xml:space="preserve">Transferencia </w:t>
            </w:r>
            <w:r w:rsidRPr="00D12B35">
              <w:rPr>
                <w:rFonts w:ascii="Arial" w:hAnsi="Arial" w:cs="Arial"/>
                <w:b/>
                <w:bCs/>
                <w:sz w:val="16"/>
                <w:szCs w:val="16"/>
                <w:lang w:eastAsia="es-MX"/>
              </w:rPr>
              <w:lastRenderedPageBreak/>
              <w:t>electrónica</w:t>
            </w:r>
          </w:p>
        </w:tc>
      </w:tr>
      <w:tr w:rsidR="000A6AF8" w:rsidRPr="00D12B35" w:rsidTr="00D37D1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lastRenderedPageBreak/>
              <w:t>PN-DR-17/11-17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Calibri" w:hAnsi="Calibri" w:cs="Calibri"/>
                <w:color w:val="000000"/>
                <w:sz w:val="16"/>
                <w:szCs w:val="16"/>
                <w:lang w:eastAsia="es-MX"/>
              </w:rPr>
            </w:pPr>
            <w:r w:rsidRPr="00D12B35">
              <w:rPr>
                <w:rFonts w:ascii="Calibri" w:hAnsi="Calibri" w:cs="Calibri"/>
                <w:color w:val="000000"/>
                <w:sz w:val="16"/>
                <w:szCs w:val="16"/>
                <w:lang w:eastAsia="es-MX"/>
              </w:rPr>
              <w:t>Desarrollo e implementación sistema credencialización Fact. 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A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13/11/2017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Roberto Ramón Blancarte Hernández</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Desarrollo e implementación de sistema de credencialización en línea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Calibri" w:hAnsi="Calibri" w:cs="Calibri"/>
                <w:color w:val="000000"/>
                <w:sz w:val="16"/>
                <w:szCs w:val="16"/>
                <w:lang w:eastAsia="es-MX"/>
              </w:rPr>
            </w:pPr>
            <w:r w:rsidRPr="00D12B35">
              <w:rPr>
                <w:rFonts w:ascii="Calibri" w:hAnsi="Calibri" w:cs="Calibri"/>
                <w:color w:val="000000"/>
                <w:sz w:val="16"/>
                <w:szCs w:val="16"/>
                <w:lang w:eastAsia="es-MX"/>
              </w:rPr>
              <w:t>104,400.00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Wingdings 2" w:hAnsi="Wingdings 2" w:cs="Calibri"/>
                <w:sz w:val="16"/>
                <w:szCs w:val="16"/>
                <w:lang w:eastAsia="es-MX"/>
              </w:rPr>
            </w:pPr>
            <w:r w:rsidRPr="00D12B35">
              <w:rPr>
                <w:rFonts w:ascii="Wingdings 2" w:hAnsi="Wingdings 2" w:cs="Calibri"/>
                <w:sz w:val="16"/>
                <w:szCs w:val="16"/>
                <w:lang w:eastAsia="es-MX"/>
              </w:rPr>
              <w:t></w:t>
            </w:r>
          </w:p>
        </w:tc>
      </w:tr>
    </w:tbl>
    <w:p w:rsidR="000A6AF8" w:rsidRPr="00D12B35" w:rsidRDefault="000A6AF8" w:rsidP="000A6AF8">
      <w:pPr>
        <w:spacing w:line="276" w:lineRule="auto"/>
        <w:ind w:left="360"/>
        <w:jc w:val="both"/>
        <w:rPr>
          <w:rFonts w:ascii="Arial" w:hAnsi="Arial" w:cs="Arial"/>
          <w:bCs/>
          <w:sz w:val="23"/>
          <w:szCs w:val="23"/>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tabs>
          <w:tab w:val="left" w:pos="1800"/>
        </w:tabs>
        <w:spacing w:line="276" w:lineRule="auto"/>
        <w:ind w:left="357"/>
        <w:jc w:val="both"/>
        <w:rPr>
          <w:rFonts w:ascii="Arial" w:hAnsi="Arial" w:cs="Arial"/>
        </w:rPr>
      </w:pPr>
    </w:p>
    <w:p w:rsidR="000A6AF8" w:rsidRPr="00D12B35" w:rsidRDefault="000A6AF8" w:rsidP="000A6AF8">
      <w:pPr>
        <w:numPr>
          <w:ilvl w:val="0"/>
          <w:numId w:val="8"/>
        </w:numPr>
        <w:tabs>
          <w:tab w:val="left" w:pos="-2835"/>
          <w:tab w:val="left" w:pos="284"/>
        </w:tabs>
        <w:spacing w:after="0" w:line="240" w:lineRule="auto"/>
        <w:contextualSpacing/>
        <w:jc w:val="both"/>
        <w:rPr>
          <w:rFonts w:ascii="Arial" w:hAnsi="Arial" w:cs="Arial"/>
          <w:bCs/>
        </w:rPr>
      </w:pPr>
      <w:r w:rsidRPr="00D12B35">
        <w:rPr>
          <w:rFonts w:ascii="Arial" w:hAnsi="Arial" w:cs="Arial"/>
        </w:rPr>
        <w:t xml:space="preserve">Evidencias del pago. </w:t>
      </w:r>
    </w:p>
    <w:p w:rsidR="000A6AF8" w:rsidRPr="00D12B35" w:rsidRDefault="000A6AF8" w:rsidP="000A6AF8">
      <w:pPr>
        <w:tabs>
          <w:tab w:val="left" w:pos="-2835"/>
          <w:tab w:val="left" w:pos="284"/>
        </w:tabs>
        <w:contextualSpacing/>
        <w:jc w:val="both"/>
        <w:rPr>
          <w:rFonts w:ascii="Arial" w:hAnsi="Arial" w:cs="Arial"/>
          <w:bCs/>
        </w:rPr>
      </w:pPr>
    </w:p>
    <w:p w:rsidR="000A6AF8" w:rsidRPr="00EB591C" w:rsidRDefault="000A6AF8" w:rsidP="000A6AF8">
      <w:pPr>
        <w:numPr>
          <w:ilvl w:val="0"/>
          <w:numId w:val="8"/>
        </w:numPr>
        <w:tabs>
          <w:tab w:val="left" w:pos="-2835"/>
          <w:tab w:val="left" w:pos="284"/>
        </w:tabs>
        <w:spacing w:after="0" w:line="240" w:lineRule="auto"/>
        <w:contextualSpacing/>
        <w:jc w:val="both"/>
        <w:rPr>
          <w:rFonts w:ascii="Arial" w:hAnsi="Arial" w:cs="Arial"/>
          <w:bCs/>
        </w:rPr>
      </w:pPr>
      <w:r w:rsidRPr="00D12B35">
        <w:rPr>
          <w:rFonts w:ascii="Arial" w:hAnsi="Arial" w:cs="Arial"/>
        </w:rPr>
        <w:t>Ubicación física.</w:t>
      </w:r>
    </w:p>
    <w:p w:rsidR="000A6AF8" w:rsidRDefault="000A6AF8" w:rsidP="000A6AF8">
      <w:pPr>
        <w:pStyle w:val="Prrafodelista"/>
        <w:rPr>
          <w:rFonts w:ascii="Arial" w:hAnsi="Arial" w:cs="Arial"/>
          <w:bCs/>
        </w:rPr>
      </w:pPr>
    </w:p>
    <w:p w:rsidR="000A6AF8" w:rsidRPr="00D12B35" w:rsidRDefault="000A6AF8" w:rsidP="000A6AF8">
      <w:pPr>
        <w:numPr>
          <w:ilvl w:val="0"/>
          <w:numId w:val="8"/>
        </w:numPr>
        <w:tabs>
          <w:tab w:val="left" w:pos="-2835"/>
          <w:tab w:val="left" w:pos="284"/>
        </w:tabs>
        <w:spacing w:after="0" w:line="240" w:lineRule="auto"/>
        <w:contextualSpacing/>
        <w:jc w:val="both"/>
        <w:rPr>
          <w:rFonts w:ascii="Arial" w:hAnsi="Arial" w:cs="Arial"/>
          <w:bCs/>
        </w:rPr>
      </w:pPr>
      <w:r>
        <w:rPr>
          <w:rFonts w:ascii="Arial" w:hAnsi="Arial" w:cs="Arial"/>
          <w:bCs/>
        </w:rPr>
        <w:t>Las aclaraciones que a su derecho convengan.</w:t>
      </w:r>
    </w:p>
    <w:p w:rsidR="000A6AF8" w:rsidRPr="00D12B35" w:rsidRDefault="000A6AF8" w:rsidP="000A6AF8">
      <w:pPr>
        <w:tabs>
          <w:tab w:val="left" w:pos="-2835"/>
          <w:tab w:val="left" w:pos="284"/>
        </w:tabs>
        <w:contextualSpacing/>
        <w:jc w:val="both"/>
        <w:rPr>
          <w:rFonts w:ascii="Arial" w:hAnsi="Arial" w:cs="Arial"/>
          <w:bCs/>
        </w:rPr>
      </w:pPr>
    </w:p>
    <w:p w:rsidR="000A6AF8" w:rsidRPr="00D12B35" w:rsidRDefault="000A6AF8" w:rsidP="000A6AF8">
      <w:pPr>
        <w:tabs>
          <w:tab w:val="left" w:pos="-2835"/>
        </w:tabs>
        <w:spacing w:line="276" w:lineRule="auto"/>
        <w:jc w:val="both"/>
        <w:rPr>
          <w:rFonts w:ascii="Arial" w:hAnsi="Arial" w:cs="Arial"/>
          <w:bCs/>
          <w:sz w:val="23"/>
          <w:szCs w:val="23"/>
        </w:rPr>
      </w:pPr>
      <w:r w:rsidRPr="00D12B35">
        <w:rPr>
          <w:rFonts w:ascii="Arial" w:hAnsi="Arial" w:cs="Arial"/>
        </w:rPr>
        <w:t>Lo anterior, de conformidad con lo dispuesto en los artículos 25, numeral 1; 127, numeral 1 y 296, numeral 1 del RF.</w:t>
      </w:r>
    </w:p>
    <w:p w:rsidR="000A6AF8" w:rsidRPr="00D12B35" w:rsidRDefault="000A6AF8" w:rsidP="000A6AF8">
      <w:pPr>
        <w:spacing w:line="276" w:lineRule="auto"/>
        <w:jc w:val="both"/>
        <w:rPr>
          <w:rFonts w:ascii="Arial" w:hAnsi="Arial" w:cs="Arial"/>
          <w:bCs/>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De la verificación a la documentación presentada por el sujeto obligado en el SIF V 4.0, en la cuenta “Servicios Generales”, subcuenta “Actividades Cívicas y Festividades”, se observó que el sujeto obligado realizó la contratación de renta de servicios de alimentos y de mobiliario para diversos eventos, de los cuales omitió presentar las evidencias fotográficas, las listas de asistencia a dichos eventos, convocatoria, invitaciones, XML de las facturas, así mismo se observó la póliza PN-DR-54/10-17 de la cual no se vincula con el gasto de las actividades cívicas y festividades. Los casos en comento se detallan a continuación:</w:t>
      </w:r>
    </w:p>
    <w:p w:rsidR="000A6AF8" w:rsidRPr="00D12B35" w:rsidRDefault="000A6AF8" w:rsidP="000A6AF8">
      <w:pPr>
        <w:tabs>
          <w:tab w:val="left" w:pos="-2835"/>
        </w:tabs>
        <w:spacing w:line="276" w:lineRule="auto"/>
        <w:jc w:val="both"/>
        <w:rPr>
          <w:rFonts w:ascii="Arial" w:hAnsi="Arial" w:cs="Arial"/>
          <w:bCs/>
          <w:sz w:val="23"/>
          <w:szCs w:val="23"/>
        </w:rPr>
      </w:pPr>
    </w:p>
    <w:tbl>
      <w:tblPr>
        <w:tblW w:w="9918" w:type="dxa"/>
        <w:jc w:val="center"/>
        <w:tblLayout w:type="fixed"/>
        <w:tblCellMar>
          <w:left w:w="70" w:type="dxa"/>
          <w:right w:w="70" w:type="dxa"/>
        </w:tblCellMar>
        <w:tblLook w:val="04A0" w:firstRow="1" w:lastRow="0" w:firstColumn="1" w:lastColumn="0" w:noHBand="0" w:noVBand="1"/>
      </w:tblPr>
      <w:tblGrid>
        <w:gridCol w:w="1393"/>
        <w:gridCol w:w="2288"/>
        <w:gridCol w:w="850"/>
        <w:gridCol w:w="993"/>
        <w:gridCol w:w="1842"/>
        <w:gridCol w:w="1560"/>
        <w:gridCol w:w="992"/>
      </w:tblGrid>
      <w:tr w:rsidR="000A6AF8" w:rsidRPr="00D12B35" w:rsidTr="00D37D10">
        <w:trPr>
          <w:trHeight w:val="220"/>
          <w:tblHeader/>
          <w:jc w:val="center"/>
        </w:trPr>
        <w:tc>
          <w:tcPr>
            <w:tcW w:w="13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Pólizas</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Descripción De La Póliza</w:t>
            </w:r>
          </w:p>
        </w:tc>
        <w:tc>
          <w:tcPr>
            <w:tcW w:w="6237"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Comprobante CFDI</w:t>
            </w:r>
          </w:p>
        </w:tc>
      </w:tr>
      <w:tr w:rsidR="000A6AF8" w:rsidRPr="00D12B35" w:rsidTr="00D37D10">
        <w:trPr>
          <w:trHeight w:val="220"/>
          <w:tblHeader/>
          <w:jc w:val="center"/>
        </w:trPr>
        <w:tc>
          <w:tcPr>
            <w:tcW w:w="1393" w:type="dxa"/>
            <w:vMerge/>
            <w:tcBorders>
              <w:top w:val="single" w:sz="4" w:space="0" w:color="auto"/>
              <w:left w:val="single" w:sz="4" w:space="0" w:color="auto"/>
              <w:bottom w:val="single" w:sz="4" w:space="0" w:color="000000"/>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850"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Número</w:t>
            </w:r>
          </w:p>
        </w:tc>
        <w:tc>
          <w:tcPr>
            <w:tcW w:w="993" w:type="dxa"/>
            <w:tcBorders>
              <w:top w:val="nil"/>
              <w:left w:val="nil"/>
              <w:bottom w:val="single" w:sz="4" w:space="0" w:color="auto"/>
              <w:right w:val="single" w:sz="4" w:space="0" w:color="auto"/>
            </w:tcBorders>
            <w:shd w:val="clear" w:color="000000" w:fill="FFFFFF"/>
            <w:noWrap/>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Fecha</w:t>
            </w:r>
          </w:p>
        </w:tc>
        <w:tc>
          <w:tcPr>
            <w:tcW w:w="1842"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Proveedor</w:t>
            </w:r>
          </w:p>
        </w:tc>
        <w:tc>
          <w:tcPr>
            <w:tcW w:w="1560"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Concepto</w:t>
            </w:r>
          </w:p>
        </w:tc>
        <w:tc>
          <w:tcPr>
            <w:tcW w:w="992"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Importe</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r>
      <w:tr w:rsidR="000A6AF8" w:rsidRPr="00D12B35" w:rsidTr="00D37D10">
        <w:trPr>
          <w:trHeight w:val="220"/>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PN-DR-16/5-17</w:t>
            </w:r>
          </w:p>
        </w:tc>
        <w:tc>
          <w:tcPr>
            <w:tcW w:w="2288" w:type="dxa"/>
            <w:tcBorders>
              <w:top w:val="nil"/>
              <w:left w:val="nil"/>
              <w:bottom w:val="single" w:sz="4" w:space="0" w:color="auto"/>
              <w:right w:val="single" w:sz="4" w:space="0" w:color="auto"/>
            </w:tcBorders>
            <w:shd w:val="clear" w:color="auto" w:fill="auto"/>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Servicio de alimentos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a2426 y a2430</w:t>
            </w:r>
          </w:p>
        </w:tc>
        <w:tc>
          <w:tcPr>
            <w:tcW w:w="85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A2426</w:t>
            </w:r>
          </w:p>
        </w:tc>
        <w:tc>
          <w:tcPr>
            <w:tcW w:w="993"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15/05/2017</w:t>
            </w:r>
          </w:p>
        </w:tc>
        <w:tc>
          <w:tcPr>
            <w:tcW w:w="1842"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Teresita De Jesús García Rosales</w:t>
            </w:r>
          </w:p>
        </w:tc>
        <w:tc>
          <w:tcPr>
            <w:tcW w:w="156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Alimentos</w:t>
            </w:r>
          </w:p>
        </w:tc>
        <w:tc>
          <w:tcPr>
            <w:tcW w:w="992" w:type="dxa"/>
            <w:tcBorders>
              <w:top w:val="nil"/>
              <w:left w:val="nil"/>
              <w:bottom w:val="single" w:sz="4" w:space="0" w:color="auto"/>
              <w:right w:val="single" w:sz="4" w:space="0" w:color="auto"/>
            </w:tcBorders>
            <w:shd w:val="clear" w:color="auto" w:fill="auto"/>
            <w:noWrap/>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39,440.00</w:t>
            </w:r>
          </w:p>
        </w:tc>
      </w:tr>
      <w:tr w:rsidR="000A6AF8" w:rsidRPr="00D12B35" w:rsidTr="00D37D10">
        <w:trPr>
          <w:trHeight w:val="220"/>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lastRenderedPageBreak/>
              <w:t>PN-DR-16/5-17</w:t>
            </w:r>
          </w:p>
        </w:tc>
        <w:tc>
          <w:tcPr>
            <w:tcW w:w="2288" w:type="dxa"/>
            <w:tcBorders>
              <w:top w:val="nil"/>
              <w:left w:val="nil"/>
              <w:bottom w:val="single" w:sz="4" w:space="0" w:color="auto"/>
              <w:right w:val="single" w:sz="4" w:space="0" w:color="auto"/>
            </w:tcBorders>
            <w:shd w:val="clear" w:color="auto" w:fill="auto"/>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Servicio de alimentos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A2426 Y A2430</w:t>
            </w:r>
          </w:p>
        </w:tc>
        <w:tc>
          <w:tcPr>
            <w:tcW w:w="85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A2430</w:t>
            </w:r>
          </w:p>
        </w:tc>
        <w:tc>
          <w:tcPr>
            <w:tcW w:w="993"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15/05/2017</w:t>
            </w:r>
          </w:p>
        </w:tc>
        <w:tc>
          <w:tcPr>
            <w:tcW w:w="1842"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Teresita De Jesús García Rosales</w:t>
            </w:r>
          </w:p>
        </w:tc>
        <w:tc>
          <w:tcPr>
            <w:tcW w:w="156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Alimentos</w:t>
            </w:r>
          </w:p>
        </w:tc>
        <w:tc>
          <w:tcPr>
            <w:tcW w:w="992" w:type="dxa"/>
            <w:tcBorders>
              <w:top w:val="nil"/>
              <w:left w:val="nil"/>
              <w:bottom w:val="single" w:sz="4" w:space="0" w:color="auto"/>
              <w:right w:val="single" w:sz="4" w:space="0" w:color="auto"/>
            </w:tcBorders>
            <w:shd w:val="clear" w:color="auto" w:fill="auto"/>
            <w:noWrap/>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 xml:space="preserve"> 5,220.00</w:t>
            </w:r>
          </w:p>
        </w:tc>
      </w:tr>
      <w:tr w:rsidR="000A6AF8" w:rsidRPr="00D12B35" w:rsidTr="00D37D10">
        <w:trPr>
          <w:trHeight w:val="220"/>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PN-DR-17/6-17</w:t>
            </w:r>
          </w:p>
        </w:tc>
        <w:tc>
          <w:tcPr>
            <w:tcW w:w="2288" w:type="dxa"/>
            <w:tcBorders>
              <w:top w:val="nil"/>
              <w:left w:val="nil"/>
              <w:bottom w:val="single" w:sz="4" w:space="0" w:color="auto"/>
              <w:right w:val="single" w:sz="4" w:space="0" w:color="auto"/>
            </w:tcBorders>
            <w:shd w:val="clear" w:color="auto" w:fill="auto"/>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Servicio de alimentos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4</w:t>
            </w:r>
          </w:p>
        </w:tc>
        <w:tc>
          <w:tcPr>
            <w:tcW w:w="85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8503C</w:t>
            </w:r>
          </w:p>
        </w:tc>
        <w:tc>
          <w:tcPr>
            <w:tcW w:w="993"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17/06/2017</w:t>
            </w:r>
          </w:p>
        </w:tc>
        <w:tc>
          <w:tcPr>
            <w:tcW w:w="1842"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 xml:space="preserve">Luz Clara Morales </w:t>
            </w:r>
            <w:proofErr w:type="spellStart"/>
            <w:r w:rsidRPr="00D12B35">
              <w:rPr>
                <w:rFonts w:ascii="Arial" w:hAnsi="Arial" w:cs="Arial"/>
                <w:sz w:val="16"/>
                <w:szCs w:val="16"/>
                <w:lang w:eastAsia="es-MX"/>
              </w:rPr>
              <w:t>Morales</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Servicio de comida</w:t>
            </w:r>
          </w:p>
        </w:tc>
        <w:tc>
          <w:tcPr>
            <w:tcW w:w="992" w:type="dxa"/>
            <w:tcBorders>
              <w:top w:val="nil"/>
              <w:left w:val="nil"/>
              <w:bottom w:val="single" w:sz="4" w:space="0" w:color="auto"/>
              <w:right w:val="single" w:sz="4" w:space="0" w:color="auto"/>
            </w:tcBorders>
            <w:shd w:val="clear" w:color="auto" w:fill="auto"/>
            <w:noWrap/>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50,000.00</w:t>
            </w:r>
          </w:p>
        </w:tc>
      </w:tr>
      <w:tr w:rsidR="000A6AF8" w:rsidRPr="00D12B35" w:rsidTr="00D37D10">
        <w:trPr>
          <w:trHeight w:val="220"/>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PN-DR-16/6-17</w:t>
            </w:r>
          </w:p>
        </w:tc>
        <w:tc>
          <w:tcPr>
            <w:tcW w:w="2288" w:type="dxa"/>
            <w:tcBorders>
              <w:top w:val="nil"/>
              <w:left w:val="nil"/>
              <w:bottom w:val="single" w:sz="4" w:space="0" w:color="auto"/>
              <w:right w:val="single" w:sz="4" w:space="0" w:color="auto"/>
            </w:tcBorders>
            <w:shd w:val="clear" w:color="auto" w:fill="auto"/>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Renta de mobiliario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1319</w:t>
            </w:r>
          </w:p>
        </w:tc>
        <w:tc>
          <w:tcPr>
            <w:tcW w:w="85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A1319</w:t>
            </w:r>
          </w:p>
        </w:tc>
        <w:tc>
          <w:tcPr>
            <w:tcW w:w="993"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19/06/2017</w:t>
            </w:r>
          </w:p>
        </w:tc>
        <w:tc>
          <w:tcPr>
            <w:tcW w:w="1842"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 xml:space="preserve">Oscar Franco </w:t>
            </w:r>
            <w:proofErr w:type="spellStart"/>
            <w:r w:rsidRPr="00D12B35">
              <w:rPr>
                <w:rFonts w:ascii="Arial" w:hAnsi="Arial" w:cs="Arial"/>
                <w:sz w:val="16"/>
                <w:szCs w:val="16"/>
                <w:lang w:eastAsia="es-MX"/>
              </w:rPr>
              <w:t>Simental</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Renta de mobiliario</w:t>
            </w:r>
          </w:p>
        </w:tc>
        <w:tc>
          <w:tcPr>
            <w:tcW w:w="992" w:type="dxa"/>
            <w:tcBorders>
              <w:top w:val="nil"/>
              <w:left w:val="nil"/>
              <w:bottom w:val="single" w:sz="4" w:space="0" w:color="auto"/>
              <w:right w:val="single" w:sz="4" w:space="0" w:color="auto"/>
            </w:tcBorders>
            <w:shd w:val="clear" w:color="auto" w:fill="auto"/>
            <w:noWrap/>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50,000.00</w:t>
            </w:r>
          </w:p>
        </w:tc>
      </w:tr>
      <w:tr w:rsidR="000A6AF8" w:rsidRPr="00D12B35" w:rsidTr="00D37D10">
        <w:trPr>
          <w:trHeight w:val="220"/>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PN-DR-39/6-17</w:t>
            </w:r>
          </w:p>
        </w:tc>
        <w:tc>
          <w:tcPr>
            <w:tcW w:w="2288" w:type="dxa"/>
            <w:tcBorders>
              <w:top w:val="nil"/>
              <w:left w:val="nil"/>
              <w:bottom w:val="single" w:sz="4" w:space="0" w:color="auto"/>
              <w:right w:val="single" w:sz="4" w:space="0" w:color="auto"/>
            </w:tcBorders>
            <w:shd w:val="clear" w:color="auto" w:fill="auto"/>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Servicio de renta de mobiliario Fact133</w:t>
            </w:r>
          </w:p>
        </w:tc>
        <w:tc>
          <w:tcPr>
            <w:tcW w:w="85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133</w:t>
            </w:r>
          </w:p>
        </w:tc>
        <w:tc>
          <w:tcPr>
            <w:tcW w:w="993"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30/06/2017</w:t>
            </w:r>
          </w:p>
        </w:tc>
        <w:tc>
          <w:tcPr>
            <w:tcW w:w="1842"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 xml:space="preserve">Julio Alberto </w:t>
            </w:r>
            <w:proofErr w:type="spellStart"/>
            <w:r w:rsidRPr="00D12B35">
              <w:rPr>
                <w:rFonts w:ascii="Arial" w:hAnsi="Arial" w:cs="Arial"/>
                <w:sz w:val="16"/>
                <w:szCs w:val="16"/>
                <w:lang w:eastAsia="es-MX"/>
              </w:rPr>
              <w:t>Bernabac</w:t>
            </w:r>
            <w:proofErr w:type="spellEnd"/>
            <w:r w:rsidRPr="00D12B35">
              <w:rPr>
                <w:rFonts w:ascii="Arial" w:hAnsi="Arial" w:cs="Arial"/>
                <w:sz w:val="16"/>
                <w:szCs w:val="16"/>
                <w:lang w:eastAsia="es-MX"/>
              </w:rPr>
              <w:t xml:space="preserve"> López</w:t>
            </w:r>
          </w:p>
        </w:tc>
        <w:tc>
          <w:tcPr>
            <w:tcW w:w="156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Renta de mobiliario</w:t>
            </w:r>
          </w:p>
        </w:tc>
        <w:tc>
          <w:tcPr>
            <w:tcW w:w="992" w:type="dxa"/>
            <w:tcBorders>
              <w:top w:val="nil"/>
              <w:left w:val="nil"/>
              <w:bottom w:val="single" w:sz="4" w:space="0" w:color="auto"/>
              <w:right w:val="single" w:sz="4" w:space="0" w:color="auto"/>
            </w:tcBorders>
            <w:shd w:val="clear" w:color="auto" w:fill="auto"/>
            <w:noWrap/>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45,000.00</w:t>
            </w:r>
          </w:p>
        </w:tc>
      </w:tr>
      <w:tr w:rsidR="000A6AF8" w:rsidRPr="00D12B35" w:rsidTr="00D37D10">
        <w:trPr>
          <w:trHeight w:val="220"/>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PN-DR-19/8-17</w:t>
            </w:r>
          </w:p>
        </w:tc>
        <w:tc>
          <w:tcPr>
            <w:tcW w:w="2288" w:type="dxa"/>
            <w:tcBorders>
              <w:top w:val="nil"/>
              <w:left w:val="nil"/>
              <w:bottom w:val="single" w:sz="4" w:space="0" w:color="auto"/>
              <w:right w:val="single" w:sz="4" w:space="0" w:color="auto"/>
            </w:tcBorders>
            <w:shd w:val="clear" w:color="auto" w:fill="auto"/>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Renta de mobiliario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23</w:t>
            </w:r>
          </w:p>
        </w:tc>
        <w:tc>
          <w:tcPr>
            <w:tcW w:w="85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27B05</w:t>
            </w:r>
          </w:p>
        </w:tc>
        <w:tc>
          <w:tcPr>
            <w:tcW w:w="993"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18/08/2017</w:t>
            </w:r>
          </w:p>
        </w:tc>
        <w:tc>
          <w:tcPr>
            <w:tcW w:w="1842"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Sergio López Alvarado</w:t>
            </w:r>
          </w:p>
        </w:tc>
        <w:tc>
          <w:tcPr>
            <w:tcW w:w="156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Renta de mobiliario</w:t>
            </w:r>
          </w:p>
        </w:tc>
        <w:tc>
          <w:tcPr>
            <w:tcW w:w="992" w:type="dxa"/>
            <w:tcBorders>
              <w:top w:val="nil"/>
              <w:left w:val="nil"/>
              <w:bottom w:val="single" w:sz="4" w:space="0" w:color="auto"/>
              <w:right w:val="single" w:sz="4" w:space="0" w:color="auto"/>
            </w:tcBorders>
            <w:shd w:val="clear" w:color="auto" w:fill="auto"/>
            <w:noWrap/>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90,000.00</w:t>
            </w:r>
          </w:p>
        </w:tc>
      </w:tr>
      <w:tr w:rsidR="000A6AF8" w:rsidRPr="00D12B35" w:rsidTr="00D37D10">
        <w:trPr>
          <w:trHeight w:val="220"/>
          <w:jc w:val="center"/>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PN-DR-54/10-17</w:t>
            </w:r>
          </w:p>
        </w:tc>
        <w:tc>
          <w:tcPr>
            <w:tcW w:w="2288"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Insumos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607</w:t>
            </w:r>
          </w:p>
        </w:tc>
        <w:tc>
          <w:tcPr>
            <w:tcW w:w="85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607</w:t>
            </w:r>
          </w:p>
        </w:tc>
        <w:tc>
          <w:tcPr>
            <w:tcW w:w="993"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18/10/2017</w:t>
            </w:r>
          </w:p>
        </w:tc>
        <w:tc>
          <w:tcPr>
            <w:tcW w:w="1842"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Lourdes Victoria Pérez González</w:t>
            </w:r>
          </w:p>
        </w:tc>
        <w:tc>
          <w:tcPr>
            <w:tcW w:w="156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sz w:val="16"/>
                <w:szCs w:val="16"/>
                <w:lang w:eastAsia="es-MX"/>
              </w:rPr>
            </w:pPr>
            <w:r w:rsidRPr="00D12B35">
              <w:rPr>
                <w:rFonts w:ascii="Arial" w:hAnsi="Arial" w:cs="Arial"/>
                <w:sz w:val="16"/>
                <w:szCs w:val="16"/>
                <w:lang w:eastAsia="es-MX"/>
              </w:rPr>
              <w:t>Insumos</w:t>
            </w:r>
          </w:p>
        </w:tc>
        <w:tc>
          <w:tcPr>
            <w:tcW w:w="992" w:type="dxa"/>
            <w:tcBorders>
              <w:top w:val="nil"/>
              <w:left w:val="nil"/>
              <w:bottom w:val="single" w:sz="4" w:space="0" w:color="auto"/>
              <w:right w:val="single" w:sz="4" w:space="0" w:color="auto"/>
            </w:tcBorders>
            <w:shd w:val="clear" w:color="auto" w:fill="auto"/>
            <w:noWrap/>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65,665.86</w:t>
            </w:r>
          </w:p>
        </w:tc>
      </w:tr>
      <w:tr w:rsidR="000A6AF8" w:rsidRPr="00D12B35" w:rsidTr="00D37D10">
        <w:trPr>
          <w:trHeight w:val="220"/>
          <w:jc w:val="center"/>
        </w:trPr>
        <w:tc>
          <w:tcPr>
            <w:tcW w:w="1393" w:type="dxa"/>
            <w:tcBorders>
              <w:top w:val="nil"/>
              <w:left w:val="single" w:sz="4" w:space="0" w:color="auto"/>
              <w:bottom w:val="single" w:sz="4" w:space="0" w:color="auto"/>
              <w:right w:val="nil"/>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w:t>
            </w:r>
          </w:p>
        </w:tc>
        <w:tc>
          <w:tcPr>
            <w:tcW w:w="2288" w:type="dxa"/>
            <w:tcBorders>
              <w:top w:val="nil"/>
              <w:left w:val="nil"/>
              <w:bottom w:val="single" w:sz="4" w:space="0" w:color="auto"/>
              <w:right w:val="nil"/>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w:t>
            </w:r>
          </w:p>
        </w:tc>
        <w:tc>
          <w:tcPr>
            <w:tcW w:w="850" w:type="dxa"/>
            <w:tcBorders>
              <w:top w:val="nil"/>
              <w:left w:val="nil"/>
              <w:bottom w:val="single" w:sz="4" w:space="0" w:color="auto"/>
              <w:right w:val="nil"/>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w:t>
            </w:r>
          </w:p>
        </w:tc>
        <w:tc>
          <w:tcPr>
            <w:tcW w:w="993" w:type="dxa"/>
            <w:tcBorders>
              <w:top w:val="nil"/>
              <w:left w:val="nil"/>
              <w:bottom w:val="single" w:sz="4" w:space="0" w:color="auto"/>
              <w:right w:val="nil"/>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w:t>
            </w:r>
          </w:p>
        </w:tc>
        <w:tc>
          <w:tcPr>
            <w:tcW w:w="1842" w:type="dxa"/>
            <w:tcBorders>
              <w:top w:val="nil"/>
              <w:left w:val="nil"/>
              <w:bottom w:val="single" w:sz="4" w:space="0" w:color="auto"/>
              <w:right w:val="nil"/>
            </w:tcBorders>
            <w:shd w:val="clear" w:color="auto" w:fill="auto"/>
            <w:noWrap/>
            <w:vAlign w:val="bottom"/>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w:t>
            </w:r>
          </w:p>
        </w:tc>
        <w:tc>
          <w:tcPr>
            <w:tcW w:w="1560" w:type="dxa"/>
            <w:tcBorders>
              <w:top w:val="nil"/>
              <w:left w:val="nil"/>
              <w:bottom w:val="single" w:sz="4" w:space="0" w:color="auto"/>
              <w:right w:val="nil"/>
            </w:tcBorders>
            <w:shd w:val="clear" w:color="auto" w:fill="auto"/>
            <w:noWrap/>
            <w:vAlign w:val="bottom"/>
            <w:hideMark/>
          </w:tcPr>
          <w:p w:rsidR="000A6AF8" w:rsidRPr="00D12B35" w:rsidRDefault="000A6AF8" w:rsidP="00D37D10">
            <w:pPr>
              <w:jc w:val="right"/>
              <w:rPr>
                <w:rFonts w:ascii="Arial" w:hAnsi="Arial" w:cs="Arial"/>
                <w:b/>
                <w:color w:val="000000"/>
                <w:sz w:val="16"/>
                <w:szCs w:val="16"/>
                <w:lang w:eastAsia="es-MX"/>
              </w:rPr>
            </w:pPr>
            <w:r w:rsidRPr="00D12B35">
              <w:rPr>
                <w:rFonts w:ascii="Arial" w:hAnsi="Arial" w:cs="Arial"/>
                <w:b/>
                <w:color w:val="000000"/>
                <w:sz w:val="16"/>
                <w:szCs w:val="16"/>
                <w:lang w:eastAsia="es-MX"/>
              </w:rPr>
              <w:t>Total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A6AF8" w:rsidRPr="00D12B35" w:rsidRDefault="000A6AF8" w:rsidP="00D37D10">
            <w:pPr>
              <w:jc w:val="right"/>
              <w:rPr>
                <w:rFonts w:ascii="Arial" w:hAnsi="Arial" w:cs="Arial"/>
                <w:b/>
                <w:color w:val="000000"/>
                <w:sz w:val="16"/>
                <w:szCs w:val="16"/>
                <w:lang w:eastAsia="es-MX"/>
              </w:rPr>
            </w:pPr>
            <w:r w:rsidRPr="00D12B35">
              <w:rPr>
                <w:rFonts w:ascii="Arial" w:hAnsi="Arial" w:cs="Arial"/>
                <w:b/>
                <w:color w:val="000000"/>
                <w:sz w:val="16"/>
                <w:szCs w:val="16"/>
                <w:lang w:eastAsia="es-MX"/>
              </w:rPr>
              <w:t>345,325.86</w:t>
            </w:r>
          </w:p>
        </w:tc>
      </w:tr>
    </w:tbl>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pStyle w:val="Prrafodelista"/>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Presentar el archivo XML.</w:t>
      </w:r>
    </w:p>
    <w:p w:rsidR="000A6AF8" w:rsidRPr="00D12B35" w:rsidRDefault="000A6AF8" w:rsidP="000A6AF8">
      <w:pPr>
        <w:autoSpaceDE w:val="0"/>
        <w:autoSpaceDN w:val="0"/>
        <w:adjustRightInd w:val="0"/>
        <w:spacing w:line="276" w:lineRule="auto"/>
        <w:ind w:left="284"/>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Evidencia fotográfica de los eventos.</w:t>
      </w:r>
    </w:p>
    <w:p w:rsidR="000A6AF8" w:rsidRPr="00D12B35" w:rsidRDefault="000A6AF8" w:rsidP="000A6AF8">
      <w:pPr>
        <w:pStyle w:val="Prrafodelista"/>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invitaciones a los eventos y/o conferencias realizadas.</w:t>
      </w:r>
    </w:p>
    <w:p w:rsidR="000A6AF8" w:rsidRPr="00D12B35" w:rsidRDefault="000A6AF8" w:rsidP="000A6AF8">
      <w:pPr>
        <w:pStyle w:val="Prrafodelista"/>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Convocatorias a los eventos y/o conferencias.</w:t>
      </w:r>
    </w:p>
    <w:p w:rsidR="000A6AF8" w:rsidRPr="00D12B35" w:rsidRDefault="000A6AF8" w:rsidP="000A6AF8">
      <w:pPr>
        <w:pStyle w:val="Prrafodelista"/>
        <w:rPr>
          <w:rFonts w:ascii="Arial" w:hAnsi="Arial" w:cs="Arial"/>
        </w:rPr>
      </w:pPr>
    </w:p>
    <w:p w:rsidR="000A6AF8" w:rsidRPr="00D12B35" w:rsidRDefault="000A6AF8" w:rsidP="000A6AF8">
      <w:pPr>
        <w:numPr>
          <w:ilvl w:val="0"/>
          <w:numId w:val="10"/>
        </w:numPr>
        <w:tabs>
          <w:tab w:val="left" w:pos="-2835"/>
          <w:tab w:val="left" w:pos="284"/>
        </w:tabs>
        <w:spacing w:after="0" w:line="240" w:lineRule="auto"/>
        <w:contextualSpacing/>
        <w:jc w:val="both"/>
        <w:rPr>
          <w:rFonts w:ascii="Arial" w:eastAsia="Calibri" w:hAnsi="Arial" w:cs="Arial"/>
          <w:bCs/>
        </w:rPr>
      </w:pPr>
      <w:r w:rsidRPr="00D12B35">
        <w:rPr>
          <w:rFonts w:ascii="Arial" w:eastAsia="Calibri" w:hAnsi="Arial" w:cs="Arial"/>
          <w:bCs/>
        </w:rPr>
        <w:t>El objeto partidista del gasto.</w:t>
      </w:r>
    </w:p>
    <w:p w:rsidR="000A6AF8" w:rsidRPr="00D12B35" w:rsidRDefault="000A6AF8" w:rsidP="000A6AF8">
      <w:pPr>
        <w:spacing w:line="276" w:lineRule="auto"/>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tabs>
          <w:tab w:val="left" w:pos="-2835"/>
        </w:tabs>
        <w:spacing w:line="276" w:lineRule="auto"/>
        <w:jc w:val="both"/>
        <w:rPr>
          <w:rFonts w:ascii="Arial" w:hAnsi="Arial" w:cs="Arial"/>
          <w:bCs/>
        </w:rPr>
      </w:pPr>
    </w:p>
    <w:p w:rsidR="000A6AF8" w:rsidRPr="00D12B35" w:rsidRDefault="000A6AF8" w:rsidP="000A6AF8">
      <w:pPr>
        <w:autoSpaceDE w:val="0"/>
        <w:autoSpaceDN w:val="0"/>
        <w:adjustRightInd w:val="0"/>
        <w:jc w:val="both"/>
        <w:rPr>
          <w:rFonts w:ascii="Arial" w:eastAsia="Calibri" w:hAnsi="Arial" w:cs="Arial"/>
          <w:lang w:eastAsia="es-MX"/>
        </w:rPr>
      </w:pPr>
      <w:r w:rsidRPr="00D12B35">
        <w:rPr>
          <w:rFonts w:ascii="Arial" w:hAnsi="Arial" w:cs="Arial"/>
        </w:rPr>
        <w:lastRenderedPageBreak/>
        <w:t>Lo anterior, de conformidad con lo dispuesto en los artículos 127, numeral 1 y 296, numeral 1 del RF.</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numPr>
          <w:ilvl w:val="0"/>
          <w:numId w:val="9"/>
        </w:numPr>
        <w:spacing w:after="0" w:line="276" w:lineRule="auto"/>
        <w:jc w:val="both"/>
        <w:rPr>
          <w:rFonts w:ascii="Arial" w:hAnsi="Arial" w:cs="Arial"/>
          <w:bCs/>
          <w:sz w:val="23"/>
          <w:szCs w:val="23"/>
        </w:rPr>
      </w:pPr>
      <w:r w:rsidRPr="00D12B35">
        <w:rPr>
          <w:rFonts w:ascii="Arial" w:hAnsi="Arial" w:cs="Arial"/>
        </w:rPr>
        <w:t xml:space="preserve">De la verificación a la documentación presentada por el sujeto obligado en el SIF V 4.0, en la cuenta “Servicios Generales”, subcuenta “Multas y Sanciones”, se observó que el sujeto obligado realizó un registro contable por concepto de multas y sanciones impuestas por la Autoridad Electoral, sin embargo, se detectó que omitió realizar el registro contable por la </w:t>
      </w:r>
      <w:r>
        <w:rPr>
          <w:rFonts w:ascii="Arial" w:hAnsi="Arial" w:cs="Arial"/>
        </w:rPr>
        <w:t>totalidad</w:t>
      </w:r>
      <w:r w:rsidRPr="00D12B35">
        <w:rPr>
          <w:rFonts w:ascii="Arial" w:hAnsi="Arial" w:cs="Arial"/>
        </w:rPr>
        <w:t>. El caso en comento se detalla a continuación:</w:t>
      </w:r>
    </w:p>
    <w:p w:rsidR="000A6AF8" w:rsidRPr="00D12B35" w:rsidRDefault="000A6AF8" w:rsidP="000A6AF8">
      <w:pPr>
        <w:tabs>
          <w:tab w:val="left" w:pos="-2835"/>
        </w:tabs>
        <w:spacing w:line="276" w:lineRule="auto"/>
        <w:jc w:val="both"/>
        <w:rPr>
          <w:rFonts w:ascii="Arial" w:hAnsi="Arial" w:cs="Arial"/>
          <w:bCs/>
          <w:sz w:val="23"/>
          <w:szCs w:val="23"/>
        </w:rPr>
      </w:pPr>
    </w:p>
    <w:tbl>
      <w:tblPr>
        <w:tblW w:w="8707" w:type="dxa"/>
        <w:jc w:val="center"/>
        <w:tblCellMar>
          <w:left w:w="70" w:type="dxa"/>
          <w:right w:w="70" w:type="dxa"/>
        </w:tblCellMar>
        <w:tblLook w:val="04A0" w:firstRow="1" w:lastRow="0" w:firstColumn="1" w:lastColumn="0" w:noHBand="0" w:noVBand="1"/>
      </w:tblPr>
      <w:tblGrid>
        <w:gridCol w:w="2580"/>
        <w:gridCol w:w="3282"/>
        <w:gridCol w:w="2845"/>
      </w:tblGrid>
      <w:tr w:rsidR="000A6AF8" w:rsidRPr="00D12B35" w:rsidTr="00D37D10">
        <w:trPr>
          <w:trHeight w:val="3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8"/>
                <w:szCs w:val="18"/>
                <w:lang w:eastAsia="es-MX"/>
              </w:rPr>
            </w:pPr>
            <w:r w:rsidRPr="00D12B35">
              <w:rPr>
                <w:rFonts w:ascii="Arial" w:hAnsi="Arial" w:cs="Arial"/>
                <w:b/>
                <w:bCs/>
                <w:sz w:val="18"/>
                <w:szCs w:val="18"/>
                <w:lang w:eastAsia="es-MX"/>
              </w:rPr>
              <w:t>MONTO SANCIONES</w:t>
            </w:r>
          </w:p>
          <w:p w:rsidR="000A6AF8" w:rsidRPr="00D12B35" w:rsidRDefault="000A6AF8" w:rsidP="00D37D10">
            <w:pPr>
              <w:jc w:val="center"/>
              <w:rPr>
                <w:rFonts w:ascii="Arial" w:hAnsi="Arial" w:cs="Arial"/>
                <w:b/>
                <w:bCs/>
                <w:sz w:val="18"/>
                <w:szCs w:val="18"/>
                <w:lang w:eastAsia="es-MX"/>
              </w:rPr>
            </w:pPr>
            <w:r w:rsidRPr="00D12B35">
              <w:rPr>
                <w:rFonts w:ascii="Arial" w:hAnsi="Arial" w:cs="Arial"/>
                <w:b/>
                <w:bCs/>
                <w:sz w:val="18"/>
                <w:szCs w:val="18"/>
                <w:lang w:eastAsia="es-MX"/>
              </w:rPr>
              <w:t>$</w:t>
            </w:r>
          </w:p>
        </w:tc>
        <w:tc>
          <w:tcPr>
            <w:tcW w:w="3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8"/>
                <w:szCs w:val="18"/>
                <w:lang w:eastAsia="es-MX"/>
              </w:rPr>
            </w:pPr>
            <w:r w:rsidRPr="00D12B35">
              <w:rPr>
                <w:rFonts w:ascii="Arial" w:hAnsi="Arial" w:cs="Arial"/>
                <w:b/>
                <w:bCs/>
                <w:sz w:val="18"/>
                <w:szCs w:val="18"/>
                <w:lang w:eastAsia="es-MX"/>
              </w:rPr>
              <w:t>MONTO EN CONTABILIDAD</w:t>
            </w:r>
          </w:p>
          <w:p w:rsidR="000A6AF8" w:rsidRPr="00D12B35" w:rsidRDefault="000A6AF8" w:rsidP="00D37D10">
            <w:pPr>
              <w:jc w:val="center"/>
              <w:rPr>
                <w:rFonts w:ascii="Arial" w:hAnsi="Arial" w:cs="Arial"/>
                <w:b/>
                <w:bCs/>
                <w:sz w:val="18"/>
                <w:szCs w:val="18"/>
                <w:lang w:eastAsia="es-MX"/>
              </w:rPr>
            </w:pPr>
            <w:r w:rsidRPr="00D12B35">
              <w:rPr>
                <w:rFonts w:ascii="Arial" w:hAnsi="Arial" w:cs="Arial"/>
                <w:b/>
                <w:bCs/>
                <w:sz w:val="18"/>
                <w:szCs w:val="18"/>
                <w:lang w:eastAsia="es-MX"/>
              </w:rPr>
              <w:t>$</w:t>
            </w:r>
          </w:p>
        </w:tc>
        <w:tc>
          <w:tcPr>
            <w:tcW w:w="2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8"/>
                <w:szCs w:val="18"/>
                <w:lang w:eastAsia="es-MX"/>
              </w:rPr>
            </w:pPr>
            <w:r w:rsidRPr="00D12B35">
              <w:rPr>
                <w:rFonts w:ascii="Arial" w:hAnsi="Arial" w:cs="Arial"/>
                <w:b/>
                <w:bCs/>
                <w:sz w:val="18"/>
                <w:szCs w:val="18"/>
                <w:lang w:eastAsia="es-MX"/>
              </w:rPr>
              <w:t>DIFERENCIA NO REGISTRADA EN CONTABILIDAD</w:t>
            </w:r>
          </w:p>
          <w:p w:rsidR="000A6AF8" w:rsidRPr="00D12B35" w:rsidRDefault="000A6AF8" w:rsidP="00D37D10">
            <w:pPr>
              <w:jc w:val="center"/>
              <w:rPr>
                <w:rFonts w:ascii="Arial" w:hAnsi="Arial" w:cs="Arial"/>
                <w:b/>
                <w:bCs/>
                <w:sz w:val="18"/>
                <w:szCs w:val="18"/>
                <w:lang w:eastAsia="es-MX"/>
              </w:rPr>
            </w:pPr>
            <w:r w:rsidRPr="00D12B35">
              <w:rPr>
                <w:rFonts w:ascii="Arial" w:hAnsi="Arial" w:cs="Arial"/>
                <w:b/>
                <w:bCs/>
                <w:sz w:val="18"/>
                <w:szCs w:val="18"/>
                <w:lang w:eastAsia="es-MX"/>
              </w:rPr>
              <w:t>$</w:t>
            </w:r>
          </w:p>
        </w:tc>
      </w:tr>
      <w:tr w:rsidR="000A6AF8" w:rsidRPr="00D12B35" w:rsidTr="00D37D10">
        <w:trPr>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8"/>
                <w:szCs w:val="18"/>
                <w:lang w:eastAsia="es-MX"/>
              </w:rPr>
            </w:pPr>
          </w:p>
        </w:tc>
        <w:tc>
          <w:tcPr>
            <w:tcW w:w="3282"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8"/>
                <w:szCs w:val="18"/>
                <w:lang w:eastAsia="es-MX"/>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8"/>
                <w:szCs w:val="18"/>
                <w:lang w:eastAsia="es-MX"/>
              </w:rPr>
            </w:pPr>
          </w:p>
        </w:tc>
      </w:tr>
      <w:tr w:rsidR="000A6AF8" w:rsidRPr="00D12B35" w:rsidTr="00D37D10">
        <w:trPr>
          <w:trHeight w:val="21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6AF8" w:rsidRPr="00D12B35" w:rsidRDefault="000A6AF8" w:rsidP="00D37D10">
            <w:pPr>
              <w:jc w:val="center"/>
              <w:rPr>
                <w:rFonts w:ascii="Calibri" w:hAnsi="Calibri" w:cs="Calibri"/>
                <w:color w:val="000000"/>
                <w:lang w:eastAsia="es-MX"/>
              </w:rPr>
            </w:pPr>
            <w:r w:rsidRPr="00D12B35">
              <w:rPr>
                <w:rFonts w:ascii="Calibri" w:hAnsi="Calibri" w:cs="Calibri"/>
                <w:color w:val="000000"/>
                <w:lang w:eastAsia="es-MX"/>
              </w:rPr>
              <w:t xml:space="preserve"> 1,979,437.24</w:t>
            </w:r>
          </w:p>
        </w:tc>
        <w:tc>
          <w:tcPr>
            <w:tcW w:w="3282" w:type="dxa"/>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jc w:val="center"/>
              <w:rPr>
                <w:rFonts w:ascii="Calibri" w:hAnsi="Calibri" w:cs="Calibri"/>
                <w:color w:val="000000"/>
                <w:lang w:eastAsia="es-MX"/>
              </w:rPr>
            </w:pPr>
            <w:r w:rsidRPr="00D12B35">
              <w:rPr>
                <w:rFonts w:ascii="Calibri" w:hAnsi="Calibri" w:cs="Calibri"/>
                <w:color w:val="000000"/>
                <w:lang w:eastAsia="es-MX"/>
              </w:rPr>
              <w:t xml:space="preserve"> 1,201,697.33</w:t>
            </w:r>
          </w:p>
        </w:tc>
        <w:tc>
          <w:tcPr>
            <w:tcW w:w="2845" w:type="dxa"/>
            <w:tcBorders>
              <w:top w:val="nil"/>
              <w:left w:val="nil"/>
              <w:bottom w:val="single" w:sz="4" w:space="0" w:color="auto"/>
              <w:right w:val="single" w:sz="4" w:space="0" w:color="auto"/>
            </w:tcBorders>
            <w:shd w:val="clear" w:color="auto" w:fill="auto"/>
            <w:noWrap/>
            <w:vAlign w:val="bottom"/>
            <w:hideMark/>
          </w:tcPr>
          <w:p w:rsidR="000A6AF8" w:rsidRPr="00D12B35" w:rsidRDefault="000A6AF8" w:rsidP="00D37D10">
            <w:pPr>
              <w:jc w:val="center"/>
              <w:rPr>
                <w:rFonts w:ascii="Calibri" w:hAnsi="Calibri" w:cs="Calibri"/>
                <w:color w:val="000000"/>
                <w:lang w:eastAsia="es-MX"/>
              </w:rPr>
            </w:pPr>
            <w:r w:rsidRPr="00D12B35">
              <w:rPr>
                <w:rFonts w:ascii="Calibri" w:hAnsi="Calibri" w:cs="Calibri"/>
                <w:color w:val="000000"/>
                <w:lang w:eastAsia="es-MX"/>
              </w:rPr>
              <w:t xml:space="preserve"> 777,739.91</w:t>
            </w:r>
          </w:p>
        </w:tc>
      </w:tr>
    </w:tbl>
    <w:p w:rsidR="000A6AF8" w:rsidRPr="00D12B35" w:rsidRDefault="000A6AF8" w:rsidP="000A6AF8">
      <w:pPr>
        <w:spacing w:line="276" w:lineRule="auto"/>
        <w:jc w:val="both"/>
        <w:rPr>
          <w:rFonts w:ascii="Arial"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pStyle w:val="Prrafodelista"/>
        <w:rPr>
          <w:rFonts w:ascii="Arial" w:hAnsi="Arial" w:cs="Arial"/>
        </w:rPr>
      </w:pPr>
    </w:p>
    <w:p w:rsidR="000A6AF8" w:rsidRPr="00D12B35" w:rsidRDefault="000A6AF8" w:rsidP="000A6AF8">
      <w:pPr>
        <w:numPr>
          <w:ilvl w:val="0"/>
          <w:numId w:val="7"/>
        </w:numPr>
        <w:tabs>
          <w:tab w:val="left" w:pos="-2835"/>
          <w:tab w:val="left" w:pos="284"/>
        </w:tabs>
        <w:spacing w:after="0" w:line="240" w:lineRule="auto"/>
        <w:ind w:left="284" w:hanging="284"/>
        <w:contextualSpacing/>
        <w:jc w:val="both"/>
        <w:rPr>
          <w:rFonts w:ascii="Arial" w:hAnsi="Arial" w:cs="Arial"/>
        </w:rPr>
      </w:pPr>
      <w:r w:rsidRPr="00D12B35">
        <w:rPr>
          <w:rFonts w:ascii="Arial" w:hAnsi="Arial" w:cs="Arial"/>
        </w:rPr>
        <w:t>Las correcciones correspondientes a su contabilidad</w:t>
      </w:r>
      <w:r w:rsidRPr="00D12B35">
        <w:rPr>
          <w:rFonts w:ascii="Arial" w:eastAsia="Calibri" w:hAnsi="Arial" w:cs="Arial"/>
        </w:rPr>
        <w:t>.</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tabs>
          <w:tab w:val="left" w:pos="-2835"/>
        </w:tabs>
        <w:spacing w:line="276" w:lineRule="auto"/>
        <w:jc w:val="both"/>
        <w:rPr>
          <w:rFonts w:ascii="Arial" w:hAnsi="Arial" w:cs="Arial"/>
          <w:bCs/>
        </w:rPr>
      </w:pPr>
    </w:p>
    <w:p w:rsidR="000A6AF8" w:rsidRPr="00D12B35" w:rsidRDefault="000A6AF8" w:rsidP="000A6AF8">
      <w:pPr>
        <w:tabs>
          <w:tab w:val="left" w:pos="-2835"/>
        </w:tabs>
        <w:spacing w:line="276" w:lineRule="auto"/>
        <w:jc w:val="both"/>
        <w:rPr>
          <w:rFonts w:ascii="Arial" w:hAnsi="Arial" w:cs="Arial"/>
        </w:rPr>
      </w:pPr>
      <w:r w:rsidRPr="00D12B35">
        <w:rPr>
          <w:rFonts w:ascii="Arial" w:hAnsi="Arial" w:cs="Arial"/>
        </w:rPr>
        <w:t>Lo anterior, de conformidad con lo dispuesto en el artículo 86, numeral 2; y 296, numeral 1 del RF.</w:t>
      </w:r>
    </w:p>
    <w:p w:rsidR="000A6AF8" w:rsidRPr="00D12B35" w:rsidRDefault="000A6AF8" w:rsidP="000A6AF8">
      <w:pPr>
        <w:tabs>
          <w:tab w:val="left" w:pos="-2835"/>
        </w:tabs>
        <w:spacing w:line="276" w:lineRule="auto"/>
        <w:jc w:val="both"/>
        <w:rPr>
          <w:rFonts w:ascii="Arial" w:hAnsi="Arial" w:cs="Arial"/>
        </w:rPr>
      </w:pPr>
    </w:p>
    <w:p w:rsidR="000A6AF8" w:rsidRPr="00D12B35" w:rsidRDefault="000A6AF8" w:rsidP="000A6AF8">
      <w:pPr>
        <w:tabs>
          <w:tab w:val="left" w:pos="-2835"/>
        </w:tabs>
        <w:spacing w:line="276" w:lineRule="auto"/>
        <w:jc w:val="both"/>
        <w:rPr>
          <w:rFonts w:ascii="Arial" w:hAnsi="Arial" w:cs="Arial"/>
          <w:b/>
          <w:bCs/>
          <w:szCs w:val="23"/>
        </w:rPr>
      </w:pPr>
      <w:r w:rsidRPr="00D12B35">
        <w:rPr>
          <w:rFonts w:ascii="Arial" w:hAnsi="Arial" w:cs="Arial"/>
          <w:b/>
          <w:bCs/>
          <w:szCs w:val="23"/>
        </w:rPr>
        <w:t>Materiales y Suministros</w:t>
      </w:r>
    </w:p>
    <w:p w:rsidR="000A6AF8" w:rsidRPr="00D12B35" w:rsidRDefault="000A6AF8" w:rsidP="000A6AF8">
      <w:pPr>
        <w:spacing w:line="276" w:lineRule="auto"/>
        <w:ind w:left="644"/>
        <w:jc w:val="both"/>
        <w:rPr>
          <w:rFonts w:ascii="Arial" w:hAnsi="Arial" w:cs="Arial"/>
        </w:rPr>
      </w:pPr>
    </w:p>
    <w:p w:rsidR="000A6AF8" w:rsidRPr="00D12B35" w:rsidRDefault="000A6AF8" w:rsidP="000A6AF8">
      <w:pPr>
        <w:numPr>
          <w:ilvl w:val="0"/>
          <w:numId w:val="9"/>
        </w:numPr>
        <w:spacing w:after="0" w:line="276" w:lineRule="auto"/>
        <w:jc w:val="both"/>
        <w:rPr>
          <w:rFonts w:ascii="Arial" w:hAnsi="Arial" w:cs="Arial"/>
          <w:b/>
        </w:rPr>
      </w:pPr>
      <w:r w:rsidRPr="00D12B35">
        <w:rPr>
          <w:rFonts w:ascii="Arial" w:hAnsi="Arial" w:cs="Arial"/>
        </w:rPr>
        <w:t>De la verificación a la documentación presentada por el sujeto obligado en el SIF V 4.0</w:t>
      </w:r>
      <w:proofErr w:type="gramStart"/>
      <w:r w:rsidRPr="00D12B35">
        <w:rPr>
          <w:rFonts w:ascii="Arial" w:hAnsi="Arial" w:cs="Arial"/>
        </w:rPr>
        <w:t>,  en</w:t>
      </w:r>
      <w:proofErr w:type="gramEnd"/>
      <w:r w:rsidRPr="00D12B35">
        <w:rPr>
          <w:rFonts w:ascii="Arial" w:hAnsi="Arial" w:cs="Arial"/>
        </w:rPr>
        <w:t xml:space="preserve"> la cuenta “Materiales y Suministros”, subcuenta “Mantenimiento de Equipo de Transporte”, se observó que el sujeto obligado realizó registros por conceptos de </w:t>
      </w:r>
      <w:r w:rsidRPr="00D12B35">
        <w:rPr>
          <w:rFonts w:ascii="Arial" w:hAnsi="Arial" w:cs="Arial"/>
        </w:rPr>
        <w:lastRenderedPageBreak/>
        <w:t xml:space="preserve">mantenimiento de vehículos y de equipos de transporte, de los cuales no presenta una relación de los vehículos </w:t>
      </w:r>
      <w:r>
        <w:rPr>
          <w:rFonts w:ascii="Arial" w:hAnsi="Arial" w:cs="Arial"/>
        </w:rPr>
        <w:t>que se llevaron a mantenimiento</w:t>
      </w:r>
      <w:r w:rsidRPr="00D12B35">
        <w:rPr>
          <w:rFonts w:ascii="Arial" w:hAnsi="Arial" w:cs="Arial"/>
        </w:rPr>
        <w:t>. Los casos en comento se detallan a continuación:</w:t>
      </w:r>
    </w:p>
    <w:p w:rsidR="000A6AF8" w:rsidRPr="00D12B35" w:rsidRDefault="000A6AF8" w:rsidP="000A6AF8">
      <w:pPr>
        <w:spacing w:line="276" w:lineRule="auto"/>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5"/>
        <w:gridCol w:w="1192"/>
        <w:gridCol w:w="722"/>
        <w:gridCol w:w="946"/>
        <w:gridCol w:w="1196"/>
        <w:gridCol w:w="2619"/>
        <w:gridCol w:w="1038"/>
      </w:tblGrid>
      <w:tr w:rsidR="000A6AF8" w:rsidRPr="00D12B35" w:rsidTr="00D37D10">
        <w:trPr>
          <w:trHeight w:val="300"/>
          <w:tblHeader/>
          <w:jc w:val="center"/>
        </w:trPr>
        <w:tc>
          <w:tcPr>
            <w:tcW w:w="1383" w:type="dxa"/>
            <w:vMerge w:val="restart"/>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Póliza</w:t>
            </w:r>
          </w:p>
        </w:tc>
        <w:tc>
          <w:tcPr>
            <w:tcW w:w="1301" w:type="dxa"/>
            <w:vMerge w:val="restart"/>
            <w:shd w:val="clear" w:color="auto" w:fill="auto"/>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Descripción de la póliza</w:t>
            </w:r>
          </w:p>
        </w:tc>
        <w:tc>
          <w:tcPr>
            <w:tcW w:w="7126" w:type="dxa"/>
            <w:gridSpan w:val="5"/>
            <w:shd w:val="clear" w:color="000000" w:fill="FFFFFF"/>
            <w:noWrap/>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Comprobante CFDI</w:t>
            </w:r>
          </w:p>
        </w:tc>
      </w:tr>
      <w:tr w:rsidR="000A6AF8" w:rsidRPr="00D12B35" w:rsidTr="00D37D10">
        <w:trPr>
          <w:trHeight w:val="300"/>
          <w:tblHeader/>
          <w:jc w:val="center"/>
        </w:trPr>
        <w:tc>
          <w:tcPr>
            <w:tcW w:w="1383" w:type="dxa"/>
            <w:vMerge/>
            <w:vAlign w:val="center"/>
            <w:hideMark/>
          </w:tcPr>
          <w:p w:rsidR="000A6AF8" w:rsidRPr="00D12B35" w:rsidRDefault="000A6AF8" w:rsidP="00D37D10">
            <w:pPr>
              <w:rPr>
                <w:rFonts w:ascii="Arial" w:hAnsi="Arial" w:cs="Arial"/>
                <w:b/>
                <w:bCs/>
                <w:color w:val="000000"/>
                <w:sz w:val="16"/>
                <w:szCs w:val="16"/>
                <w:lang w:eastAsia="es-MX"/>
              </w:rPr>
            </w:pPr>
          </w:p>
        </w:tc>
        <w:tc>
          <w:tcPr>
            <w:tcW w:w="1301" w:type="dxa"/>
            <w:vMerge/>
            <w:vAlign w:val="center"/>
            <w:hideMark/>
          </w:tcPr>
          <w:p w:rsidR="000A6AF8" w:rsidRPr="00D12B35" w:rsidRDefault="000A6AF8" w:rsidP="00D37D10">
            <w:pPr>
              <w:rPr>
                <w:rFonts w:ascii="Arial" w:hAnsi="Arial" w:cs="Arial"/>
                <w:b/>
                <w:bCs/>
                <w:color w:val="000000"/>
                <w:sz w:val="16"/>
                <w:szCs w:val="16"/>
                <w:lang w:eastAsia="es-MX"/>
              </w:rPr>
            </w:pPr>
          </w:p>
        </w:tc>
        <w:tc>
          <w:tcPr>
            <w:tcW w:w="782" w:type="dxa"/>
            <w:shd w:val="clear" w:color="000000" w:fill="FFFFFF"/>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Número</w:t>
            </w:r>
          </w:p>
        </w:tc>
        <w:tc>
          <w:tcPr>
            <w:tcW w:w="1030" w:type="dxa"/>
            <w:shd w:val="clear" w:color="000000" w:fill="FFFFFF"/>
            <w:noWrap/>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Fecha</w:t>
            </w:r>
          </w:p>
        </w:tc>
        <w:tc>
          <w:tcPr>
            <w:tcW w:w="1306" w:type="dxa"/>
            <w:shd w:val="clear" w:color="000000" w:fill="FFFFFF"/>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Proveedor</w:t>
            </w:r>
          </w:p>
        </w:tc>
        <w:tc>
          <w:tcPr>
            <w:tcW w:w="2877" w:type="dxa"/>
            <w:shd w:val="clear" w:color="000000" w:fill="FFFFFF"/>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Concepto</w:t>
            </w:r>
          </w:p>
        </w:tc>
        <w:tc>
          <w:tcPr>
            <w:tcW w:w="1131" w:type="dxa"/>
            <w:shd w:val="clear" w:color="000000" w:fill="FFFFFF"/>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Importe</w:t>
            </w:r>
          </w:p>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w:t>
            </w:r>
          </w:p>
        </w:tc>
      </w:tr>
      <w:tr w:rsidR="000A6AF8" w:rsidRPr="00D12B35" w:rsidTr="00D37D10">
        <w:trPr>
          <w:trHeight w:val="624"/>
          <w:jc w:val="center"/>
        </w:trPr>
        <w:tc>
          <w:tcPr>
            <w:tcW w:w="1383"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PN-DR-12/7-17</w:t>
            </w:r>
          </w:p>
        </w:tc>
        <w:tc>
          <w:tcPr>
            <w:tcW w:w="1301"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Mantenimiento de vehículo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10113 Y 10114</w:t>
            </w:r>
          </w:p>
        </w:tc>
        <w:tc>
          <w:tcPr>
            <w:tcW w:w="782"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10113 y 10114</w:t>
            </w:r>
          </w:p>
        </w:tc>
        <w:tc>
          <w:tcPr>
            <w:tcW w:w="1030"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12/07/2017</w:t>
            </w:r>
          </w:p>
        </w:tc>
        <w:tc>
          <w:tcPr>
            <w:tcW w:w="1306" w:type="dxa"/>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Centro Motriz Vizcaya S.A De C.V</w:t>
            </w:r>
          </w:p>
        </w:tc>
        <w:tc>
          <w:tcPr>
            <w:tcW w:w="2877"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Servicio</w:t>
            </w:r>
          </w:p>
        </w:tc>
        <w:tc>
          <w:tcPr>
            <w:tcW w:w="1131"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34,846.40</w:t>
            </w:r>
          </w:p>
        </w:tc>
      </w:tr>
      <w:tr w:rsidR="000A6AF8" w:rsidRPr="00D12B35" w:rsidTr="00D37D10">
        <w:trPr>
          <w:trHeight w:val="720"/>
          <w:jc w:val="center"/>
        </w:trPr>
        <w:tc>
          <w:tcPr>
            <w:tcW w:w="1383"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PN-DR-55/10-17</w:t>
            </w:r>
          </w:p>
        </w:tc>
        <w:tc>
          <w:tcPr>
            <w:tcW w:w="1301"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Mantenimiento de vehículos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608</w:t>
            </w:r>
          </w:p>
        </w:tc>
        <w:tc>
          <w:tcPr>
            <w:tcW w:w="782"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608</w:t>
            </w:r>
          </w:p>
        </w:tc>
        <w:tc>
          <w:tcPr>
            <w:tcW w:w="1030"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19/10/2017</w:t>
            </w:r>
          </w:p>
        </w:tc>
        <w:tc>
          <w:tcPr>
            <w:tcW w:w="1306" w:type="dxa"/>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Lourdes Victoria Pérez González</w:t>
            </w:r>
          </w:p>
        </w:tc>
        <w:tc>
          <w:tcPr>
            <w:tcW w:w="2877"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Juego de botadores, aceite, filtro de aire, filtro de aceite, anillos de pistón, bujes de árbol, metales de bancada, metales de biela, 1/2 luna de cigüeñal, banda de motor, juego de empaques de motor, bomba de aceite, kit de distribución </w:t>
            </w:r>
            <w:proofErr w:type="spellStart"/>
            <w:r w:rsidRPr="00D12B35">
              <w:rPr>
                <w:rFonts w:ascii="Arial" w:hAnsi="Arial" w:cs="Arial"/>
                <w:color w:val="000000"/>
                <w:sz w:val="16"/>
                <w:szCs w:val="16"/>
                <w:lang w:eastAsia="es-MX"/>
              </w:rPr>
              <w:t>lubriplate</w:t>
            </w:r>
            <w:proofErr w:type="spellEnd"/>
            <w:r w:rsidRPr="00D12B35">
              <w:rPr>
                <w:rFonts w:ascii="Arial" w:hAnsi="Arial" w:cs="Arial"/>
                <w:color w:val="000000"/>
                <w:sz w:val="16"/>
                <w:szCs w:val="16"/>
                <w:lang w:eastAsia="es-MX"/>
              </w:rPr>
              <w:t>, bujías, juego de válvulas de escape, juego de válvulas de admisión</w:t>
            </w:r>
          </w:p>
        </w:tc>
        <w:tc>
          <w:tcPr>
            <w:tcW w:w="1131"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33,848.80</w:t>
            </w:r>
          </w:p>
        </w:tc>
      </w:tr>
      <w:tr w:rsidR="000A6AF8" w:rsidRPr="00D12B35" w:rsidTr="00D37D10">
        <w:trPr>
          <w:trHeight w:val="624"/>
          <w:jc w:val="center"/>
        </w:trPr>
        <w:tc>
          <w:tcPr>
            <w:tcW w:w="1383"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PN-DR-30/11-17</w:t>
            </w:r>
          </w:p>
        </w:tc>
        <w:tc>
          <w:tcPr>
            <w:tcW w:w="1301" w:type="dxa"/>
            <w:shd w:val="clear" w:color="auto" w:fill="auto"/>
            <w:noWrap/>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 xml:space="preserve">Mantenimiento de equipo de transporte </w:t>
            </w:r>
            <w:proofErr w:type="spellStart"/>
            <w:r w:rsidRPr="00D12B35">
              <w:rPr>
                <w:rFonts w:ascii="Arial" w:hAnsi="Arial" w:cs="Arial"/>
                <w:color w:val="000000"/>
                <w:sz w:val="16"/>
                <w:szCs w:val="16"/>
                <w:lang w:eastAsia="es-MX"/>
              </w:rPr>
              <w:t>Fact</w:t>
            </w:r>
            <w:proofErr w:type="spellEnd"/>
            <w:r w:rsidRPr="00D12B35">
              <w:rPr>
                <w:rFonts w:ascii="Arial" w:hAnsi="Arial" w:cs="Arial"/>
                <w:color w:val="000000"/>
                <w:sz w:val="16"/>
                <w:szCs w:val="16"/>
                <w:lang w:eastAsia="es-MX"/>
              </w:rPr>
              <w:t xml:space="preserve"> 644</w:t>
            </w:r>
          </w:p>
        </w:tc>
        <w:tc>
          <w:tcPr>
            <w:tcW w:w="782"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644</w:t>
            </w:r>
          </w:p>
        </w:tc>
        <w:tc>
          <w:tcPr>
            <w:tcW w:w="1030"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28/11/2017</w:t>
            </w:r>
          </w:p>
        </w:tc>
        <w:tc>
          <w:tcPr>
            <w:tcW w:w="1306" w:type="dxa"/>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Lourdes Victoria Pérez González</w:t>
            </w:r>
          </w:p>
        </w:tc>
        <w:tc>
          <w:tcPr>
            <w:tcW w:w="2877"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Varios Servicios Colectivos</w:t>
            </w:r>
          </w:p>
        </w:tc>
        <w:tc>
          <w:tcPr>
            <w:tcW w:w="1131" w:type="dxa"/>
            <w:shd w:val="clear" w:color="auto" w:fill="auto"/>
            <w:noWrap/>
            <w:vAlign w:val="center"/>
            <w:hideMark/>
          </w:tcPr>
          <w:p w:rsidR="000A6AF8" w:rsidRPr="00D12B35" w:rsidRDefault="000A6AF8" w:rsidP="00D37D10">
            <w:pPr>
              <w:jc w:val="right"/>
              <w:rPr>
                <w:rFonts w:ascii="Arial" w:hAnsi="Arial" w:cs="Arial"/>
                <w:color w:val="000000"/>
                <w:sz w:val="16"/>
                <w:szCs w:val="16"/>
                <w:lang w:eastAsia="es-MX"/>
              </w:rPr>
            </w:pPr>
            <w:r w:rsidRPr="00D12B35">
              <w:rPr>
                <w:rFonts w:ascii="Arial" w:hAnsi="Arial" w:cs="Arial"/>
                <w:color w:val="000000"/>
                <w:sz w:val="16"/>
                <w:szCs w:val="16"/>
                <w:lang w:eastAsia="es-MX"/>
              </w:rPr>
              <w:t>42,000.00</w:t>
            </w:r>
          </w:p>
        </w:tc>
      </w:tr>
      <w:tr w:rsidR="000A6AF8" w:rsidRPr="00D12B35" w:rsidTr="00D37D10">
        <w:trPr>
          <w:trHeight w:val="477"/>
          <w:jc w:val="center"/>
        </w:trPr>
        <w:tc>
          <w:tcPr>
            <w:tcW w:w="8679" w:type="dxa"/>
            <w:gridSpan w:val="6"/>
            <w:shd w:val="clear" w:color="auto" w:fill="auto"/>
            <w:noWrap/>
            <w:vAlign w:val="center"/>
          </w:tcPr>
          <w:p w:rsidR="000A6AF8" w:rsidRPr="00D12B35" w:rsidRDefault="000A6AF8" w:rsidP="00D37D10">
            <w:pPr>
              <w:jc w:val="right"/>
              <w:rPr>
                <w:rFonts w:ascii="Arial" w:hAnsi="Arial" w:cs="Arial"/>
                <w:b/>
                <w:color w:val="000000"/>
                <w:sz w:val="16"/>
                <w:szCs w:val="16"/>
                <w:lang w:eastAsia="es-MX"/>
              </w:rPr>
            </w:pPr>
            <w:r w:rsidRPr="00D12B35">
              <w:rPr>
                <w:rFonts w:ascii="Arial" w:hAnsi="Arial" w:cs="Arial"/>
                <w:b/>
                <w:color w:val="000000"/>
                <w:sz w:val="16"/>
                <w:szCs w:val="16"/>
                <w:lang w:eastAsia="es-MX"/>
              </w:rPr>
              <w:t>Total</w:t>
            </w:r>
          </w:p>
        </w:tc>
        <w:tc>
          <w:tcPr>
            <w:tcW w:w="1131" w:type="dxa"/>
            <w:shd w:val="clear" w:color="auto" w:fill="auto"/>
            <w:noWrap/>
            <w:vAlign w:val="center"/>
          </w:tcPr>
          <w:p w:rsidR="000A6AF8" w:rsidRPr="00D12B35" w:rsidRDefault="000A6AF8" w:rsidP="00D37D10">
            <w:pPr>
              <w:jc w:val="right"/>
              <w:rPr>
                <w:rFonts w:ascii="Arial" w:hAnsi="Arial" w:cs="Arial"/>
                <w:b/>
                <w:color w:val="000000"/>
                <w:sz w:val="16"/>
                <w:szCs w:val="16"/>
                <w:lang w:eastAsia="es-MX"/>
              </w:rPr>
            </w:pPr>
            <w:r w:rsidRPr="00D12B35">
              <w:rPr>
                <w:rFonts w:ascii="Arial" w:hAnsi="Arial" w:cs="Arial"/>
                <w:b/>
                <w:color w:val="000000"/>
                <w:sz w:val="16"/>
                <w:szCs w:val="16"/>
                <w:lang w:eastAsia="es-MX"/>
              </w:rPr>
              <w:t>110,695.20</w:t>
            </w:r>
          </w:p>
        </w:tc>
      </w:tr>
    </w:tbl>
    <w:p w:rsidR="000A6AF8" w:rsidRDefault="000A6AF8" w:rsidP="000A6AF8">
      <w:pPr>
        <w:autoSpaceDE w:val="0"/>
        <w:autoSpaceDN w:val="0"/>
        <w:adjustRightInd w:val="0"/>
        <w:spacing w:line="276" w:lineRule="auto"/>
        <w:jc w:val="both"/>
        <w:rPr>
          <w:rFonts w:ascii="Arial" w:eastAsia="Calibri" w:hAnsi="Arial" w:cs="Arial"/>
        </w:rPr>
      </w:pPr>
    </w:p>
    <w:p w:rsidR="000A6AF8" w:rsidRDefault="000A6AF8" w:rsidP="000A6AF8">
      <w:pPr>
        <w:autoSpaceDE w:val="0"/>
        <w:autoSpaceDN w:val="0"/>
        <w:adjustRightInd w:val="0"/>
        <w:spacing w:line="276" w:lineRule="auto"/>
        <w:jc w:val="both"/>
        <w:rPr>
          <w:rFonts w:ascii="Arial" w:hAnsi="Arial" w:cs="Arial"/>
        </w:rPr>
      </w:pPr>
      <w:r>
        <w:rPr>
          <w:rFonts w:ascii="Arial" w:hAnsi="Arial" w:cs="Arial"/>
        </w:rPr>
        <w:t>A</w:t>
      </w:r>
      <w:r w:rsidRPr="00D12B35">
        <w:rPr>
          <w:rFonts w:ascii="Arial" w:hAnsi="Arial" w:cs="Arial"/>
        </w:rPr>
        <w:t>unado a lo anterior en la póliza PN-DR-12/07-17 no coincide la cantidad de la transferencia con la factura presentada</w:t>
      </w:r>
      <w:r>
        <w:rPr>
          <w:rFonts w:ascii="Arial" w:hAnsi="Arial" w:cs="Arial"/>
        </w:rPr>
        <w:t>.</w:t>
      </w:r>
    </w:p>
    <w:p w:rsidR="000A6AF8" w:rsidRPr="00D12B35" w:rsidRDefault="000A6AF8" w:rsidP="000A6AF8">
      <w:pPr>
        <w:autoSpaceDE w:val="0"/>
        <w:autoSpaceDN w:val="0"/>
        <w:adjustRightInd w:val="0"/>
        <w:spacing w:line="276" w:lineRule="auto"/>
        <w:jc w:val="both"/>
        <w:rPr>
          <w:rFonts w:ascii="Arial" w:eastAsia="Calibri" w:hAnsi="Arial" w:cs="Arial"/>
        </w:rPr>
      </w:pPr>
    </w:p>
    <w:p w:rsidR="000A6AF8" w:rsidRPr="00D12B35" w:rsidRDefault="000A6AF8" w:rsidP="000A6AF8">
      <w:pPr>
        <w:pStyle w:val="NormalWeb"/>
        <w:spacing w:before="0" w:beforeAutospacing="0" w:after="0" w:afterAutospacing="0" w:line="276" w:lineRule="auto"/>
        <w:rPr>
          <w:rFonts w:ascii="Arial" w:hAnsi="Arial" w:cs="Arial"/>
          <w:color w:val="000000"/>
        </w:rPr>
      </w:pPr>
      <w:r w:rsidRPr="00D12B35">
        <w:rPr>
          <w:rFonts w:ascii="Arial" w:hAnsi="Arial" w:cs="Arial"/>
          <w:color w:val="000000"/>
        </w:rPr>
        <w:t>En consecuencia, se le solicita presentar lo siguiente:</w:t>
      </w:r>
    </w:p>
    <w:p w:rsidR="000A6AF8" w:rsidRPr="00D12B35" w:rsidRDefault="000A6AF8" w:rsidP="000A6AF8">
      <w:pPr>
        <w:tabs>
          <w:tab w:val="left" w:pos="-2835"/>
        </w:tabs>
        <w:spacing w:line="276" w:lineRule="auto"/>
        <w:jc w:val="both"/>
        <w:rPr>
          <w:rFonts w:ascii="Arial" w:eastAsia="Calibri" w:hAnsi="Arial" w:cs="Arial"/>
        </w:rPr>
      </w:pPr>
    </w:p>
    <w:p w:rsidR="000A6AF8" w:rsidRPr="00D12B35" w:rsidRDefault="000A6AF8" w:rsidP="000A6AF8">
      <w:pPr>
        <w:numPr>
          <w:ilvl w:val="0"/>
          <w:numId w:val="8"/>
        </w:numPr>
        <w:tabs>
          <w:tab w:val="left" w:pos="-2835"/>
        </w:tabs>
        <w:spacing w:after="0" w:line="276" w:lineRule="auto"/>
        <w:jc w:val="both"/>
        <w:rPr>
          <w:rFonts w:ascii="Arial" w:eastAsia="Calibri" w:hAnsi="Arial" w:cs="Arial"/>
        </w:rPr>
      </w:pPr>
      <w:r w:rsidRPr="00D12B35">
        <w:rPr>
          <w:rFonts w:ascii="Arial" w:eastAsia="Calibri" w:hAnsi="Arial" w:cs="Arial"/>
        </w:rPr>
        <w:t>Relación de los vehículos que se llevaron a mantenimiento.</w:t>
      </w:r>
    </w:p>
    <w:p w:rsidR="000A6AF8" w:rsidRPr="00D12B35" w:rsidRDefault="000A6AF8" w:rsidP="000A6AF8">
      <w:pPr>
        <w:tabs>
          <w:tab w:val="left" w:pos="-2835"/>
        </w:tabs>
        <w:spacing w:line="276" w:lineRule="auto"/>
        <w:jc w:val="both"/>
        <w:rPr>
          <w:rFonts w:ascii="Arial" w:eastAsia="Calibri" w:hAnsi="Arial" w:cs="Arial"/>
        </w:rPr>
      </w:pPr>
    </w:p>
    <w:p w:rsidR="000A6AF8" w:rsidRPr="00D12B35" w:rsidRDefault="000A6AF8" w:rsidP="000A6AF8">
      <w:pPr>
        <w:numPr>
          <w:ilvl w:val="0"/>
          <w:numId w:val="8"/>
        </w:numPr>
        <w:tabs>
          <w:tab w:val="left" w:pos="-2835"/>
        </w:tabs>
        <w:spacing w:after="0" w:line="276" w:lineRule="auto"/>
        <w:jc w:val="both"/>
        <w:rPr>
          <w:rFonts w:ascii="Arial" w:eastAsia="Calibri" w:hAnsi="Arial" w:cs="Arial"/>
        </w:rPr>
      </w:pPr>
      <w:r w:rsidRPr="00D12B35">
        <w:rPr>
          <w:rFonts w:ascii="Arial" w:eastAsia="Calibri" w:hAnsi="Arial" w:cs="Arial"/>
        </w:rPr>
        <w:lastRenderedPageBreak/>
        <w:t xml:space="preserve">Justificación del pago por una cantidad mayor que la expuesta en la factura de la póliza </w:t>
      </w:r>
      <w:r w:rsidRPr="00D12B35">
        <w:rPr>
          <w:rFonts w:ascii="Arial" w:hAnsi="Arial" w:cs="Arial"/>
        </w:rPr>
        <w:t>PD-12/07-17.</w:t>
      </w:r>
    </w:p>
    <w:p w:rsidR="000A6AF8" w:rsidRPr="00D12B35" w:rsidRDefault="000A6AF8" w:rsidP="000A6AF8">
      <w:pPr>
        <w:tabs>
          <w:tab w:val="left" w:pos="-2835"/>
        </w:tabs>
        <w:spacing w:line="276" w:lineRule="auto"/>
        <w:jc w:val="both"/>
        <w:rPr>
          <w:rFonts w:ascii="Arial" w:eastAsia="Calibri" w:hAnsi="Arial" w:cs="Arial"/>
        </w:rPr>
      </w:pPr>
    </w:p>
    <w:p w:rsidR="000A6AF8" w:rsidRPr="00D12B35" w:rsidRDefault="000A6AF8" w:rsidP="000A6AF8">
      <w:pPr>
        <w:numPr>
          <w:ilvl w:val="0"/>
          <w:numId w:val="8"/>
        </w:numPr>
        <w:tabs>
          <w:tab w:val="clear" w:pos="360"/>
          <w:tab w:val="left" w:pos="-2835"/>
          <w:tab w:val="num" w:pos="284"/>
        </w:tabs>
        <w:spacing w:after="0" w:line="276" w:lineRule="auto"/>
        <w:ind w:left="284" w:hanging="284"/>
        <w:jc w:val="both"/>
        <w:rPr>
          <w:rFonts w:ascii="Arial" w:eastAsia="Calibri" w:hAnsi="Arial" w:cs="Arial"/>
        </w:rPr>
      </w:pPr>
      <w:r w:rsidRPr="00D12B35">
        <w:rPr>
          <w:rFonts w:ascii="Arial" w:eastAsia="Calibri" w:hAnsi="Arial" w:cs="Arial"/>
        </w:rPr>
        <w:t>Las aclaraciones que a su derecho convengan.</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autoSpaceDE w:val="0"/>
        <w:autoSpaceDN w:val="0"/>
        <w:adjustRightInd w:val="0"/>
        <w:spacing w:line="276" w:lineRule="auto"/>
        <w:jc w:val="both"/>
        <w:rPr>
          <w:rFonts w:ascii="Arial" w:eastAsia="Calibri" w:hAnsi="Arial" w:cs="Arial"/>
        </w:rPr>
      </w:pPr>
      <w:r w:rsidRPr="00D12B35">
        <w:rPr>
          <w:rFonts w:ascii="Arial" w:hAnsi="Arial" w:cs="Arial"/>
        </w:rPr>
        <w:t xml:space="preserve">Lo anterior, de conformidad </w:t>
      </w:r>
      <w:r w:rsidRPr="00D12B35">
        <w:rPr>
          <w:rFonts w:ascii="Arial" w:eastAsia="Calibri" w:hAnsi="Arial" w:cs="Arial"/>
          <w:szCs w:val="23"/>
        </w:rPr>
        <w:t>con lo dispuesto en los artículos 25, numeral 1; 127, numeral 1; 296, numeral 1 y 373</w:t>
      </w:r>
      <w:r w:rsidRPr="00D12B35">
        <w:rPr>
          <w:rFonts w:ascii="Arial" w:hAnsi="Arial" w:cs="Arial"/>
        </w:rPr>
        <w:t xml:space="preserve"> numeral 1, inciso d) </w:t>
      </w:r>
      <w:r w:rsidRPr="00D12B35">
        <w:rPr>
          <w:rFonts w:ascii="Arial" w:eastAsia="Calibri" w:hAnsi="Arial" w:cs="Arial"/>
          <w:szCs w:val="23"/>
        </w:rPr>
        <w:t>del RF.</w:t>
      </w:r>
    </w:p>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De la verificación a la documentación presentada por el sujeto obligado en el SIF V 4.0, en la cuenta “Propaganda Institucional”, subcuenta “Pagina Web”, se observó que omitió presentar contrato de prestación de servicios con el proveedor, así mismo se observó que existe un anticipo de pago por la creación de una página web, del cual no presentó el monto total a liquidar y tampoco se refleja dicho anticipo en la contabilidad. El caso en comento se detalla a continuación:</w:t>
      </w:r>
    </w:p>
    <w:p w:rsidR="000A6AF8" w:rsidRPr="00D12B35" w:rsidRDefault="000A6AF8" w:rsidP="000A6AF8">
      <w:pPr>
        <w:tabs>
          <w:tab w:val="left" w:pos="-2835"/>
        </w:tabs>
        <w:spacing w:line="276" w:lineRule="auto"/>
        <w:jc w:val="both"/>
        <w:rPr>
          <w:rFonts w:ascii="Arial" w:hAnsi="Arial" w:cs="Arial"/>
          <w:bCs/>
          <w:sz w:val="23"/>
          <w:szCs w:val="23"/>
        </w:rPr>
      </w:pPr>
    </w:p>
    <w:tbl>
      <w:tblPr>
        <w:tblW w:w="0" w:type="auto"/>
        <w:jc w:val="center"/>
        <w:tblLayout w:type="fixed"/>
        <w:tblCellMar>
          <w:left w:w="70" w:type="dxa"/>
          <w:right w:w="70" w:type="dxa"/>
        </w:tblCellMar>
        <w:tblLook w:val="04A0" w:firstRow="1" w:lastRow="0" w:firstColumn="1" w:lastColumn="0" w:noHBand="0" w:noVBand="1"/>
      </w:tblPr>
      <w:tblGrid>
        <w:gridCol w:w="1413"/>
        <w:gridCol w:w="1270"/>
        <w:gridCol w:w="856"/>
        <w:gridCol w:w="992"/>
        <w:gridCol w:w="966"/>
        <w:gridCol w:w="2405"/>
        <w:gridCol w:w="950"/>
        <w:gridCol w:w="949"/>
      </w:tblGrid>
      <w:tr w:rsidR="000A6AF8" w:rsidRPr="00D12B35" w:rsidTr="00D37D10">
        <w:trPr>
          <w:trHeight w:val="198"/>
          <w:jc w:val="center"/>
        </w:trPr>
        <w:tc>
          <w:tcPr>
            <w:tcW w:w="1413" w:type="dxa"/>
            <w:vMerge w:val="restart"/>
            <w:tcBorders>
              <w:top w:val="single" w:sz="4" w:space="0" w:color="auto"/>
              <w:left w:val="single" w:sz="4" w:space="0" w:color="auto"/>
              <w:right w:val="single" w:sz="4" w:space="0" w:color="auto"/>
            </w:tcBorders>
            <w:vAlign w:val="center"/>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Póliza</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Descripción de la póliza</w:t>
            </w:r>
          </w:p>
        </w:tc>
        <w:tc>
          <w:tcPr>
            <w:tcW w:w="616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Comprobante CFDI</w:t>
            </w:r>
          </w:p>
        </w:tc>
        <w:tc>
          <w:tcPr>
            <w:tcW w:w="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Contrato</w:t>
            </w:r>
          </w:p>
        </w:tc>
      </w:tr>
      <w:tr w:rsidR="000A6AF8" w:rsidRPr="00D12B35" w:rsidTr="00D37D10">
        <w:trPr>
          <w:trHeight w:val="198"/>
          <w:jc w:val="center"/>
        </w:trPr>
        <w:tc>
          <w:tcPr>
            <w:tcW w:w="1413" w:type="dxa"/>
            <w:vMerge/>
            <w:tcBorders>
              <w:left w:val="single" w:sz="4" w:space="0" w:color="auto"/>
              <w:bottom w:val="single" w:sz="4" w:space="0" w:color="auto"/>
              <w:right w:val="single" w:sz="4" w:space="0" w:color="auto"/>
            </w:tcBorders>
            <w:vAlign w:val="center"/>
          </w:tcPr>
          <w:p w:rsidR="000A6AF8" w:rsidRPr="00D12B35" w:rsidRDefault="000A6AF8" w:rsidP="00D37D10">
            <w:pPr>
              <w:rPr>
                <w:rFonts w:ascii="Arial" w:hAnsi="Arial" w:cs="Arial"/>
                <w:b/>
                <w:bCs/>
                <w:sz w:val="16"/>
                <w:szCs w:val="16"/>
                <w:lang w:eastAsia="es-MX"/>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c>
          <w:tcPr>
            <w:tcW w:w="85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Número</w:t>
            </w:r>
          </w:p>
        </w:tc>
        <w:tc>
          <w:tcPr>
            <w:tcW w:w="992" w:type="dxa"/>
            <w:tcBorders>
              <w:top w:val="nil"/>
              <w:left w:val="nil"/>
              <w:bottom w:val="single" w:sz="4" w:space="0" w:color="auto"/>
              <w:right w:val="single" w:sz="4" w:space="0" w:color="auto"/>
            </w:tcBorders>
            <w:shd w:val="clear" w:color="000000" w:fill="FFFFFF"/>
            <w:noWrap/>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Fecha</w:t>
            </w:r>
          </w:p>
        </w:tc>
        <w:tc>
          <w:tcPr>
            <w:tcW w:w="966"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Proveedor</w:t>
            </w:r>
          </w:p>
        </w:tc>
        <w:tc>
          <w:tcPr>
            <w:tcW w:w="2405"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Concepto</w:t>
            </w:r>
          </w:p>
        </w:tc>
        <w:tc>
          <w:tcPr>
            <w:tcW w:w="950" w:type="dxa"/>
            <w:tcBorders>
              <w:top w:val="nil"/>
              <w:left w:val="nil"/>
              <w:bottom w:val="single" w:sz="4" w:space="0" w:color="auto"/>
              <w:right w:val="single" w:sz="4" w:space="0" w:color="auto"/>
            </w:tcBorders>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Importe</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c>
          <w:tcPr>
            <w:tcW w:w="949" w:type="dxa"/>
            <w:vMerge/>
            <w:tcBorders>
              <w:top w:val="single" w:sz="4" w:space="0" w:color="auto"/>
              <w:left w:val="single" w:sz="4" w:space="0" w:color="auto"/>
              <w:bottom w:val="single" w:sz="4" w:space="0" w:color="000000"/>
              <w:right w:val="single" w:sz="4" w:space="0" w:color="auto"/>
            </w:tcBorders>
            <w:vAlign w:val="center"/>
            <w:hideMark/>
          </w:tcPr>
          <w:p w:rsidR="000A6AF8" w:rsidRPr="00D12B35" w:rsidRDefault="000A6AF8" w:rsidP="00D37D10">
            <w:pPr>
              <w:rPr>
                <w:rFonts w:ascii="Arial" w:hAnsi="Arial" w:cs="Arial"/>
                <w:b/>
                <w:bCs/>
                <w:sz w:val="16"/>
                <w:szCs w:val="16"/>
                <w:lang w:eastAsia="es-MX"/>
              </w:rPr>
            </w:pPr>
          </w:p>
        </w:tc>
      </w:tr>
      <w:tr w:rsidR="000A6AF8" w:rsidRPr="00D12B35" w:rsidTr="00D37D10">
        <w:trPr>
          <w:trHeight w:val="932"/>
          <w:jc w:val="center"/>
        </w:trPr>
        <w:tc>
          <w:tcPr>
            <w:tcW w:w="1413"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PN-DR-71/10-17</w:t>
            </w:r>
          </w:p>
        </w:tc>
        <w:tc>
          <w:tcPr>
            <w:tcW w:w="127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CREACION de página web FACT A1</w:t>
            </w:r>
          </w:p>
        </w:tc>
        <w:tc>
          <w:tcPr>
            <w:tcW w:w="856"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7066</w:t>
            </w:r>
          </w:p>
        </w:tc>
        <w:tc>
          <w:tcPr>
            <w:tcW w:w="99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30/10/2017</w:t>
            </w:r>
          </w:p>
        </w:tc>
        <w:tc>
          <w:tcPr>
            <w:tcW w:w="966"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Roberto Ramón Blancarte Hernández</w:t>
            </w:r>
          </w:p>
        </w:tc>
        <w:tc>
          <w:tcPr>
            <w:tcW w:w="2405"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Puesta a punto de servidor web para plataformas institucionales y anticipo por elaboración de página web oficial del partido revolucionario institucional</w:t>
            </w:r>
          </w:p>
        </w:tc>
        <w:tc>
          <w:tcPr>
            <w:tcW w:w="950"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 xml:space="preserve">   69,600.00 </w:t>
            </w:r>
          </w:p>
        </w:tc>
        <w:tc>
          <w:tcPr>
            <w:tcW w:w="949"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jc w:val="center"/>
              <w:rPr>
                <w:rFonts w:ascii="Wingdings 2" w:hAnsi="Wingdings 2" w:cs="Calibri"/>
                <w:color w:val="000000"/>
                <w:sz w:val="16"/>
                <w:szCs w:val="16"/>
                <w:lang w:eastAsia="es-MX"/>
              </w:rPr>
            </w:pPr>
            <w:r w:rsidRPr="00D12B35">
              <w:rPr>
                <w:rFonts w:ascii="Wingdings 2" w:hAnsi="Wingdings 2" w:cs="Calibri"/>
                <w:color w:val="000000"/>
                <w:sz w:val="16"/>
                <w:szCs w:val="16"/>
                <w:lang w:eastAsia="es-MX"/>
              </w:rPr>
              <w:t></w:t>
            </w:r>
          </w:p>
        </w:tc>
      </w:tr>
    </w:tbl>
    <w:p w:rsidR="000A6AF8" w:rsidRPr="00D12B35" w:rsidRDefault="000A6AF8" w:rsidP="000A6AF8">
      <w:pPr>
        <w:tabs>
          <w:tab w:val="left" w:pos="-2835"/>
        </w:tabs>
        <w:spacing w:line="276" w:lineRule="auto"/>
        <w:jc w:val="both"/>
        <w:rPr>
          <w:rFonts w:ascii="Arial" w:hAnsi="Arial" w:cs="Arial"/>
          <w:bCs/>
          <w:sz w:val="23"/>
          <w:szCs w:val="23"/>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rPr>
          <w:rFonts w:ascii="Arial" w:hAnsi="Arial" w:cs="Arial"/>
        </w:rPr>
      </w:pPr>
    </w:p>
    <w:p w:rsidR="000A6AF8"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Contrato de prestación de servicios.</w:t>
      </w:r>
    </w:p>
    <w:p w:rsidR="000A6AF8"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Pr>
          <w:rFonts w:ascii="Arial" w:hAnsi="Arial" w:cs="Arial"/>
        </w:rPr>
        <w:t>El reconocimiento contable total de la operación.</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El monto total del gasto por la creación de una página web.</w:t>
      </w:r>
    </w:p>
    <w:p w:rsidR="000A6AF8" w:rsidRPr="00D12B35" w:rsidRDefault="000A6AF8" w:rsidP="000A6AF8">
      <w:pPr>
        <w:pStyle w:val="Prrafodelista"/>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correcciones a su contabilidad que se reflejen en la balanza de comprobación y en el SIF.</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numPr>
          <w:ilvl w:val="0"/>
          <w:numId w:val="21"/>
        </w:numPr>
        <w:autoSpaceDE w:val="0"/>
        <w:autoSpaceDN w:val="0"/>
        <w:adjustRightInd w:val="0"/>
        <w:spacing w:after="0" w:line="276" w:lineRule="auto"/>
        <w:ind w:left="284" w:hanging="283"/>
        <w:contextualSpacing/>
        <w:jc w:val="both"/>
        <w:rPr>
          <w:rFonts w:ascii="Arial" w:hAnsi="Arial" w:cs="Arial"/>
        </w:rPr>
      </w:pPr>
      <w:r w:rsidRPr="00D12B35">
        <w:rPr>
          <w:rFonts w:ascii="Arial" w:hAnsi="Arial" w:cs="Arial"/>
        </w:rPr>
        <w:t>Las aclaraciones que a su derecho convengan.</w:t>
      </w:r>
    </w:p>
    <w:p w:rsidR="000A6AF8" w:rsidRPr="00D12B35" w:rsidRDefault="000A6AF8" w:rsidP="000A6AF8">
      <w:pPr>
        <w:autoSpaceDE w:val="0"/>
        <w:autoSpaceDN w:val="0"/>
        <w:adjustRightInd w:val="0"/>
        <w:spacing w:line="276" w:lineRule="auto"/>
        <w:contextualSpacing/>
        <w:jc w:val="both"/>
        <w:rPr>
          <w:rFonts w:ascii="Arial" w:hAnsi="Arial" w:cs="Arial"/>
        </w:rPr>
      </w:pPr>
    </w:p>
    <w:p w:rsidR="000A6AF8" w:rsidRPr="00D12B35" w:rsidRDefault="000A6AF8" w:rsidP="000A6AF8">
      <w:pPr>
        <w:pStyle w:val="Textoindependiente"/>
        <w:spacing w:line="276" w:lineRule="auto"/>
        <w:rPr>
          <w:rFonts w:cs="Arial"/>
          <w:b/>
          <w:sz w:val="24"/>
          <w:szCs w:val="24"/>
        </w:rPr>
      </w:pPr>
      <w:r w:rsidRPr="00D12B35">
        <w:rPr>
          <w:rFonts w:cs="Arial"/>
          <w:sz w:val="24"/>
          <w:szCs w:val="24"/>
        </w:rPr>
        <w:t>Lo anterior, de conformidad con lo dispuesto en los artículos 296, numeral 1 y 373, numeral 1, inciso b) del RF.</w:t>
      </w:r>
    </w:p>
    <w:p w:rsidR="000A6AF8" w:rsidRPr="00D12B35" w:rsidRDefault="000A6AF8" w:rsidP="000A6AF8">
      <w:pPr>
        <w:pStyle w:val="Textoindependiente"/>
        <w:spacing w:line="276" w:lineRule="auto"/>
        <w:rPr>
          <w:rFonts w:cs="Arial"/>
          <w:b/>
          <w:sz w:val="24"/>
          <w:szCs w:val="24"/>
        </w:rPr>
      </w:pPr>
    </w:p>
    <w:p w:rsidR="000A6AF8" w:rsidRPr="00D12B35" w:rsidRDefault="000A6AF8" w:rsidP="000A6AF8">
      <w:pPr>
        <w:pStyle w:val="Textoindependiente"/>
        <w:spacing w:line="276" w:lineRule="auto"/>
        <w:rPr>
          <w:rFonts w:cs="Arial"/>
          <w:b/>
          <w:sz w:val="24"/>
          <w:szCs w:val="24"/>
        </w:rPr>
      </w:pPr>
      <w:r w:rsidRPr="00D12B35">
        <w:rPr>
          <w:rFonts w:cs="Arial"/>
          <w:b/>
          <w:sz w:val="24"/>
          <w:szCs w:val="24"/>
        </w:rPr>
        <w:t>Gastos en Actividades Específicas.</w:t>
      </w:r>
    </w:p>
    <w:p w:rsidR="000A6AF8" w:rsidRPr="00D12B35" w:rsidRDefault="000A6AF8" w:rsidP="000A6AF8">
      <w:pPr>
        <w:pStyle w:val="Textoindependiente"/>
        <w:spacing w:line="276" w:lineRule="auto"/>
        <w:rPr>
          <w:rFonts w:cs="Arial"/>
          <w:b/>
          <w:sz w:val="24"/>
          <w:szCs w:val="24"/>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De la revisión al SIF, se observó que el sujeto obligado registró gastos en el rubro Actividades Específicas; sin embargo, esta autoridad no identificó a que ejercicio corresponde dichos gastos, de conformidad con lo establecido mediante acuerdo núm. CF/017/2016.</w:t>
      </w:r>
    </w:p>
    <w:p w:rsidR="000A6AF8" w:rsidRPr="00D12B35" w:rsidRDefault="000A6AF8" w:rsidP="000A6AF8">
      <w:pPr>
        <w:pStyle w:val="Prrafodelista"/>
        <w:ind w:left="0"/>
        <w:jc w:val="both"/>
        <w:rPr>
          <w:rFonts w:ascii="Arial" w:hAnsi="Arial" w:cs="Arial"/>
        </w:rPr>
      </w:pPr>
    </w:p>
    <w:p w:rsidR="000A6AF8" w:rsidRPr="00D12B35" w:rsidRDefault="000A6AF8" w:rsidP="000A6AF8">
      <w:pPr>
        <w:pStyle w:val="Prrafodelista"/>
        <w:ind w:left="0"/>
        <w:jc w:val="both"/>
        <w:rPr>
          <w:rFonts w:ascii="Arial" w:hAnsi="Arial" w:cs="Arial"/>
        </w:rPr>
      </w:pPr>
      <w:r w:rsidRPr="00D12B35">
        <w:rPr>
          <w:rFonts w:ascii="Arial" w:hAnsi="Arial" w:cs="Arial"/>
        </w:rPr>
        <w:t>Se le solicita presentar en el SIF:</w:t>
      </w:r>
    </w:p>
    <w:p w:rsidR="000A6AF8" w:rsidRPr="00D12B35" w:rsidRDefault="000A6AF8" w:rsidP="000A6AF8">
      <w:pPr>
        <w:pStyle w:val="Prrafodelista"/>
        <w:ind w:left="0"/>
        <w:jc w:val="both"/>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 relación detallada de los gastos erogados en el ejercicio 2016 y 2017, correspondientes al ejercicio 2015.</w:t>
      </w:r>
    </w:p>
    <w:p w:rsidR="000A6AF8" w:rsidRPr="00D12B35" w:rsidRDefault="000A6AF8" w:rsidP="000A6AF8">
      <w:pPr>
        <w:jc w:val="both"/>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 relación detallada de los gastos erogados en el ejercicio 2017, correspondientes al ejercicio 2017.</w:t>
      </w:r>
    </w:p>
    <w:p w:rsidR="000A6AF8" w:rsidRPr="00D12B35" w:rsidRDefault="000A6AF8" w:rsidP="000A6AF8">
      <w:pPr>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 relación pormenorizada en la que se indique las pólizas en las que se registró la erogación del gasto correspondiente a los ejercicios 2015, 2016 y 2017</w:t>
      </w:r>
    </w:p>
    <w:p w:rsidR="000A6AF8" w:rsidRPr="00D12B35" w:rsidRDefault="000A6AF8" w:rsidP="000A6AF8">
      <w:pPr>
        <w:jc w:val="both"/>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Las correcciones que procedan a su contabilidad.</w:t>
      </w:r>
    </w:p>
    <w:p w:rsidR="000A6AF8" w:rsidRPr="00D12B35" w:rsidRDefault="000A6AF8" w:rsidP="000A6AF8">
      <w:pPr>
        <w:pStyle w:val="Prrafodelista"/>
        <w:ind w:left="0"/>
        <w:jc w:val="both"/>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Las aclaraciones que a su derecho convengan.</w:t>
      </w:r>
    </w:p>
    <w:p w:rsidR="000A6AF8" w:rsidRPr="00D12B35" w:rsidRDefault="000A6AF8" w:rsidP="000A6AF8">
      <w:pPr>
        <w:pStyle w:val="Prrafodelista"/>
        <w:ind w:left="0"/>
        <w:jc w:val="both"/>
      </w:pPr>
    </w:p>
    <w:p w:rsidR="000A6AF8" w:rsidRPr="00D12B35" w:rsidRDefault="000A6AF8" w:rsidP="000A6AF8">
      <w:pPr>
        <w:pStyle w:val="Prrafodelista"/>
        <w:ind w:left="0"/>
        <w:jc w:val="both"/>
        <w:rPr>
          <w:rFonts w:ascii="Arial" w:hAnsi="Arial" w:cs="Arial"/>
        </w:rPr>
      </w:pPr>
      <w:r w:rsidRPr="00D12B35">
        <w:rPr>
          <w:rFonts w:ascii="Arial" w:hAnsi="Arial" w:cs="Arial"/>
        </w:rPr>
        <w:lastRenderedPageBreak/>
        <w:t>Lo anterior, de conformidad con lo dispuesto a los artículos 51, numeral 1, incisos a), numeral IV, y c) de la LGPP; 170, 171, 172, 173, 256 y 296 del RF, en relación con el acuerdo núm. CF/017/2016.</w:t>
      </w:r>
    </w:p>
    <w:p w:rsidR="000A6AF8" w:rsidRDefault="000A6AF8" w:rsidP="000A6AF8">
      <w:pPr>
        <w:autoSpaceDE w:val="0"/>
        <w:autoSpaceDN w:val="0"/>
        <w:adjustRightInd w:val="0"/>
        <w:spacing w:line="276" w:lineRule="auto"/>
        <w:jc w:val="both"/>
        <w:rPr>
          <w:rFonts w:ascii="Arial" w:hAnsi="Arial" w:cs="Arial"/>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 xml:space="preserve">De la verificación a la documentación presentada por el sujeto obligado en el SIF V 4.0, en la cuenta “Actividades Específicas”, subcuenta “Tareas Editoriales”, se observó que omitió presentar complemento INE en la factura y archivo XML, </w:t>
      </w:r>
      <w:r>
        <w:rPr>
          <w:rFonts w:ascii="Arial" w:hAnsi="Arial" w:cs="Arial"/>
        </w:rPr>
        <w:t xml:space="preserve">listado de las personas a quienes se le entrego el material, </w:t>
      </w:r>
      <w:r w:rsidRPr="00D12B35">
        <w:rPr>
          <w:rFonts w:ascii="Arial" w:hAnsi="Arial" w:cs="Arial"/>
        </w:rPr>
        <w:t>aviso del tiraje ante la UTF</w:t>
      </w:r>
      <w:r>
        <w:rPr>
          <w:rFonts w:ascii="Arial" w:hAnsi="Arial" w:cs="Arial"/>
        </w:rPr>
        <w:t>; así mismo se observó que el proveedor no estuvo registrado en el RNP durante el año sujeto de revisión</w:t>
      </w:r>
      <w:r w:rsidRPr="00D12B35">
        <w:rPr>
          <w:rFonts w:ascii="Arial" w:hAnsi="Arial" w:cs="Arial"/>
        </w:rPr>
        <w:t>. El caso en comento se detalla a continuación:</w:t>
      </w:r>
    </w:p>
    <w:p w:rsidR="000A6AF8" w:rsidRPr="00D12B35" w:rsidRDefault="000A6AF8" w:rsidP="000A6AF8">
      <w:pPr>
        <w:autoSpaceDE w:val="0"/>
        <w:autoSpaceDN w:val="0"/>
        <w:adjustRightInd w:val="0"/>
        <w:spacing w:line="276" w:lineRule="auto"/>
        <w:jc w:val="both"/>
        <w:rPr>
          <w:rFonts w:ascii="Arial" w:eastAsia="Calibri" w:hAnsi="Arial" w:cs="Arial"/>
        </w:rPr>
      </w:pPr>
    </w:p>
    <w:tbl>
      <w:tblPr>
        <w:tblW w:w="6200" w:type="dxa"/>
        <w:jc w:val="center"/>
        <w:tblCellMar>
          <w:left w:w="70" w:type="dxa"/>
          <w:right w:w="70" w:type="dxa"/>
        </w:tblCellMar>
        <w:tblLook w:val="04A0" w:firstRow="1" w:lastRow="0" w:firstColumn="1" w:lastColumn="0" w:noHBand="0" w:noVBand="1"/>
      </w:tblPr>
      <w:tblGrid>
        <w:gridCol w:w="1240"/>
        <w:gridCol w:w="1240"/>
        <w:gridCol w:w="1240"/>
        <w:gridCol w:w="1240"/>
        <w:gridCol w:w="1240"/>
      </w:tblGrid>
      <w:tr w:rsidR="000A6AF8" w:rsidRPr="000C5F19" w:rsidTr="00D37D10">
        <w:trPr>
          <w:trHeight w:val="816"/>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0C5F19" w:rsidRDefault="000A6AF8" w:rsidP="00D37D10">
            <w:pPr>
              <w:rPr>
                <w:rFonts w:ascii="Arial" w:hAnsi="Arial" w:cs="Arial"/>
                <w:b/>
                <w:bCs/>
                <w:color w:val="000000"/>
                <w:sz w:val="16"/>
                <w:szCs w:val="16"/>
                <w:lang w:eastAsia="es-MX"/>
              </w:rPr>
            </w:pPr>
            <w:r w:rsidRPr="000C5F19">
              <w:rPr>
                <w:rFonts w:ascii="Arial" w:hAnsi="Arial" w:cs="Arial"/>
                <w:b/>
                <w:bCs/>
                <w:color w:val="000000"/>
                <w:sz w:val="16"/>
                <w:szCs w:val="16"/>
                <w:lang w:eastAsia="es-MX"/>
              </w:rPr>
              <w:t>Referencia contable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A6AF8" w:rsidRPr="000C5F19" w:rsidRDefault="000A6AF8" w:rsidP="00D37D10">
            <w:pPr>
              <w:jc w:val="center"/>
              <w:rPr>
                <w:rFonts w:ascii="Arial" w:hAnsi="Arial" w:cs="Arial"/>
                <w:b/>
                <w:bCs/>
                <w:color w:val="000000"/>
                <w:sz w:val="16"/>
                <w:szCs w:val="16"/>
                <w:lang w:eastAsia="es-MX"/>
              </w:rPr>
            </w:pPr>
            <w:r w:rsidRPr="000C5F19">
              <w:rPr>
                <w:rFonts w:ascii="Arial" w:hAnsi="Arial" w:cs="Arial"/>
                <w:b/>
                <w:bCs/>
                <w:color w:val="000000"/>
                <w:sz w:val="16"/>
                <w:szCs w:val="16"/>
                <w:lang w:eastAsia="es-MX"/>
              </w:rPr>
              <w:t>Monto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A6AF8" w:rsidRPr="000C5F19" w:rsidRDefault="000A6AF8" w:rsidP="00D37D10">
            <w:pPr>
              <w:jc w:val="center"/>
              <w:rPr>
                <w:rFonts w:ascii="Arial" w:hAnsi="Arial" w:cs="Arial"/>
                <w:b/>
                <w:bCs/>
                <w:color w:val="000000"/>
                <w:sz w:val="16"/>
                <w:szCs w:val="16"/>
                <w:lang w:eastAsia="es-MX"/>
              </w:rPr>
            </w:pPr>
            <w:r w:rsidRPr="000C5F19">
              <w:rPr>
                <w:rFonts w:ascii="Arial" w:hAnsi="Arial" w:cs="Arial"/>
                <w:b/>
                <w:bCs/>
                <w:color w:val="000000"/>
                <w:sz w:val="16"/>
                <w:szCs w:val="16"/>
                <w:lang w:eastAsia="es-MX"/>
              </w:rPr>
              <w:t>Registro RNP durante 2017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A6AF8" w:rsidRPr="000C5F19" w:rsidRDefault="000A6AF8" w:rsidP="00D37D10">
            <w:pPr>
              <w:jc w:val="center"/>
              <w:rPr>
                <w:rFonts w:ascii="Arial" w:hAnsi="Arial" w:cs="Arial"/>
                <w:b/>
                <w:bCs/>
                <w:color w:val="000000"/>
                <w:sz w:val="16"/>
                <w:szCs w:val="16"/>
                <w:lang w:eastAsia="es-MX"/>
              </w:rPr>
            </w:pPr>
            <w:r w:rsidRPr="000C5F19">
              <w:rPr>
                <w:rFonts w:ascii="Arial" w:hAnsi="Arial" w:cs="Arial"/>
                <w:b/>
                <w:bCs/>
                <w:color w:val="000000"/>
                <w:sz w:val="16"/>
                <w:szCs w:val="16"/>
                <w:lang w:eastAsia="es-MX"/>
              </w:rPr>
              <w:t>Complemento INE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A6AF8" w:rsidRPr="000C5F19" w:rsidRDefault="000A6AF8" w:rsidP="00D37D10">
            <w:pPr>
              <w:jc w:val="center"/>
              <w:rPr>
                <w:rFonts w:ascii="Arial" w:hAnsi="Arial" w:cs="Arial"/>
                <w:b/>
                <w:bCs/>
                <w:color w:val="000000"/>
                <w:sz w:val="16"/>
                <w:szCs w:val="16"/>
                <w:lang w:eastAsia="es-MX"/>
              </w:rPr>
            </w:pPr>
            <w:r w:rsidRPr="000C5F19">
              <w:rPr>
                <w:rFonts w:ascii="Arial" w:hAnsi="Arial" w:cs="Arial"/>
                <w:b/>
                <w:bCs/>
                <w:color w:val="000000"/>
                <w:sz w:val="16"/>
                <w:szCs w:val="16"/>
                <w:lang w:eastAsia="es-MX"/>
              </w:rPr>
              <w:t>Listado de quienes recibieron el material</w:t>
            </w:r>
          </w:p>
        </w:tc>
      </w:tr>
      <w:tr w:rsidR="000A6AF8" w:rsidRPr="000C5F19" w:rsidTr="00D37D10">
        <w:trPr>
          <w:trHeight w:val="28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A6AF8" w:rsidRPr="000C5F19" w:rsidRDefault="000A6AF8" w:rsidP="00D37D10">
            <w:pPr>
              <w:jc w:val="center"/>
              <w:rPr>
                <w:rFonts w:ascii="Arial" w:hAnsi="Arial" w:cs="Arial"/>
                <w:color w:val="000000"/>
                <w:sz w:val="16"/>
                <w:szCs w:val="16"/>
                <w:lang w:eastAsia="es-MX"/>
              </w:rPr>
            </w:pPr>
            <w:r w:rsidRPr="000C5F19">
              <w:rPr>
                <w:rFonts w:ascii="Arial" w:hAnsi="Arial" w:cs="Arial"/>
                <w:color w:val="000000"/>
                <w:sz w:val="16"/>
                <w:szCs w:val="16"/>
                <w:lang w:eastAsia="es-MX"/>
              </w:rPr>
              <w:t>PN-DR-23/12-17</w:t>
            </w:r>
          </w:p>
        </w:tc>
        <w:tc>
          <w:tcPr>
            <w:tcW w:w="1240" w:type="dxa"/>
            <w:tcBorders>
              <w:top w:val="nil"/>
              <w:left w:val="nil"/>
              <w:bottom w:val="single" w:sz="4" w:space="0" w:color="auto"/>
              <w:right w:val="single" w:sz="4" w:space="0" w:color="auto"/>
            </w:tcBorders>
            <w:shd w:val="clear" w:color="auto" w:fill="auto"/>
            <w:vAlign w:val="center"/>
            <w:hideMark/>
          </w:tcPr>
          <w:p w:rsidR="000A6AF8" w:rsidRPr="000C5F19" w:rsidRDefault="000A6AF8" w:rsidP="00D37D10">
            <w:pPr>
              <w:jc w:val="right"/>
              <w:rPr>
                <w:rFonts w:ascii="Arial" w:hAnsi="Arial" w:cs="Arial"/>
                <w:color w:val="000000"/>
                <w:sz w:val="16"/>
                <w:szCs w:val="16"/>
                <w:lang w:eastAsia="es-MX"/>
              </w:rPr>
            </w:pPr>
            <w:r w:rsidRPr="000C5F19">
              <w:rPr>
                <w:rFonts w:ascii="Arial" w:hAnsi="Arial" w:cs="Arial"/>
                <w:color w:val="000000"/>
                <w:sz w:val="16"/>
                <w:szCs w:val="16"/>
                <w:lang w:eastAsia="es-MX"/>
              </w:rPr>
              <w:t>625,008.00</w:t>
            </w:r>
          </w:p>
        </w:tc>
        <w:tc>
          <w:tcPr>
            <w:tcW w:w="1240" w:type="dxa"/>
            <w:tcBorders>
              <w:top w:val="nil"/>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Wingdings 2" w:hAnsi="Wingdings 2"/>
                <w:color w:val="000000"/>
                <w:sz w:val="16"/>
                <w:szCs w:val="16"/>
                <w:lang w:eastAsia="es-MX"/>
              </w:rPr>
            </w:pPr>
            <w:r w:rsidRPr="000C5F19">
              <w:rPr>
                <w:rFonts w:ascii="Wingdings 2" w:hAnsi="Wingdings 2"/>
                <w:color w:val="000000"/>
                <w:sz w:val="16"/>
                <w:szCs w:val="16"/>
                <w:lang w:eastAsia="es-MX"/>
              </w:rPr>
              <w:t></w:t>
            </w:r>
          </w:p>
        </w:tc>
        <w:tc>
          <w:tcPr>
            <w:tcW w:w="1240" w:type="dxa"/>
            <w:tcBorders>
              <w:top w:val="nil"/>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Wingdings 2" w:hAnsi="Wingdings 2"/>
                <w:color w:val="000000"/>
                <w:sz w:val="16"/>
                <w:szCs w:val="16"/>
                <w:lang w:eastAsia="es-MX"/>
              </w:rPr>
            </w:pPr>
            <w:r w:rsidRPr="000C5F19">
              <w:rPr>
                <w:rFonts w:ascii="Wingdings 2" w:hAnsi="Wingdings 2"/>
                <w:color w:val="000000"/>
                <w:sz w:val="16"/>
                <w:szCs w:val="16"/>
                <w:lang w:eastAsia="es-MX"/>
              </w:rPr>
              <w:t></w:t>
            </w:r>
          </w:p>
        </w:tc>
        <w:tc>
          <w:tcPr>
            <w:tcW w:w="1240" w:type="dxa"/>
            <w:tcBorders>
              <w:top w:val="nil"/>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Wingdings 2" w:hAnsi="Wingdings 2"/>
                <w:color w:val="000000"/>
                <w:sz w:val="16"/>
                <w:szCs w:val="16"/>
                <w:lang w:eastAsia="es-MX"/>
              </w:rPr>
            </w:pPr>
            <w:r w:rsidRPr="000C5F19">
              <w:rPr>
                <w:rFonts w:ascii="Wingdings 2" w:hAnsi="Wingdings 2"/>
                <w:color w:val="000000"/>
                <w:sz w:val="16"/>
                <w:szCs w:val="16"/>
                <w:lang w:eastAsia="es-MX"/>
              </w:rPr>
              <w:t></w:t>
            </w:r>
          </w:p>
        </w:tc>
      </w:tr>
      <w:tr w:rsidR="000A6AF8" w:rsidRPr="000C5F19" w:rsidTr="00D37D10">
        <w:trPr>
          <w:trHeight w:val="28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A6AF8" w:rsidRPr="000C5F19" w:rsidRDefault="000A6AF8" w:rsidP="00D37D10">
            <w:pPr>
              <w:jc w:val="center"/>
              <w:rPr>
                <w:rFonts w:ascii="Arial" w:hAnsi="Arial" w:cs="Arial"/>
                <w:color w:val="000000"/>
                <w:sz w:val="16"/>
                <w:szCs w:val="16"/>
                <w:lang w:eastAsia="es-MX"/>
              </w:rPr>
            </w:pPr>
            <w:r w:rsidRPr="000C5F19">
              <w:rPr>
                <w:rFonts w:ascii="Arial" w:hAnsi="Arial" w:cs="Arial"/>
                <w:color w:val="000000"/>
                <w:sz w:val="16"/>
                <w:szCs w:val="16"/>
                <w:lang w:eastAsia="es-MX"/>
              </w:rPr>
              <w:t>PN-DR-24/12-17</w:t>
            </w:r>
          </w:p>
        </w:tc>
        <w:tc>
          <w:tcPr>
            <w:tcW w:w="1240" w:type="dxa"/>
            <w:tcBorders>
              <w:top w:val="nil"/>
              <w:left w:val="nil"/>
              <w:bottom w:val="single" w:sz="4" w:space="0" w:color="auto"/>
              <w:right w:val="single" w:sz="4" w:space="0" w:color="auto"/>
            </w:tcBorders>
            <w:shd w:val="clear" w:color="auto" w:fill="auto"/>
            <w:vAlign w:val="center"/>
            <w:hideMark/>
          </w:tcPr>
          <w:p w:rsidR="000A6AF8" w:rsidRPr="000C5F19" w:rsidRDefault="000A6AF8" w:rsidP="00D37D10">
            <w:pPr>
              <w:jc w:val="right"/>
              <w:rPr>
                <w:rFonts w:ascii="Arial" w:hAnsi="Arial" w:cs="Arial"/>
                <w:color w:val="000000"/>
                <w:sz w:val="16"/>
                <w:szCs w:val="16"/>
                <w:lang w:eastAsia="es-MX"/>
              </w:rPr>
            </w:pPr>
            <w:r w:rsidRPr="000C5F19">
              <w:rPr>
                <w:rFonts w:ascii="Arial" w:hAnsi="Arial" w:cs="Arial"/>
                <w:color w:val="000000"/>
                <w:sz w:val="16"/>
                <w:szCs w:val="16"/>
                <w:lang w:eastAsia="es-MX"/>
              </w:rPr>
              <w:t>374,999.00</w:t>
            </w:r>
          </w:p>
        </w:tc>
        <w:tc>
          <w:tcPr>
            <w:tcW w:w="1240" w:type="dxa"/>
            <w:tcBorders>
              <w:top w:val="nil"/>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Wingdings 2" w:hAnsi="Wingdings 2"/>
                <w:color w:val="000000"/>
                <w:sz w:val="16"/>
                <w:szCs w:val="16"/>
                <w:lang w:eastAsia="es-MX"/>
              </w:rPr>
            </w:pPr>
            <w:r w:rsidRPr="000C5F19">
              <w:rPr>
                <w:rFonts w:ascii="Wingdings 2" w:hAnsi="Wingdings 2"/>
                <w:color w:val="000000"/>
                <w:sz w:val="16"/>
                <w:szCs w:val="16"/>
                <w:lang w:eastAsia="es-MX"/>
              </w:rPr>
              <w:t></w:t>
            </w:r>
          </w:p>
        </w:tc>
        <w:tc>
          <w:tcPr>
            <w:tcW w:w="1240" w:type="dxa"/>
            <w:tcBorders>
              <w:top w:val="nil"/>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Wingdings 2" w:hAnsi="Wingdings 2"/>
                <w:color w:val="000000"/>
                <w:sz w:val="16"/>
                <w:szCs w:val="16"/>
                <w:lang w:eastAsia="es-MX"/>
              </w:rPr>
            </w:pPr>
            <w:r w:rsidRPr="000C5F19">
              <w:rPr>
                <w:rFonts w:ascii="Wingdings 2" w:hAnsi="Wingdings 2"/>
                <w:color w:val="000000"/>
                <w:sz w:val="16"/>
                <w:szCs w:val="16"/>
                <w:lang w:eastAsia="es-MX"/>
              </w:rPr>
              <w:t></w:t>
            </w:r>
          </w:p>
        </w:tc>
        <w:tc>
          <w:tcPr>
            <w:tcW w:w="1240" w:type="dxa"/>
            <w:tcBorders>
              <w:top w:val="nil"/>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Wingdings 2" w:hAnsi="Wingdings 2"/>
                <w:color w:val="000000"/>
                <w:sz w:val="16"/>
                <w:szCs w:val="16"/>
                <w:lang w:eastAsia="es-MX"/>
              </w:rPr>
            </w:pPr>
            <w:r w:rsidRPr="000C5F19">
              <w:rPr>
                <w:rFonts w:ascii="Wingdings 2" w:hAnsi="Wingdings 2"/>
                <w:color w:val="000000"/>
                <w:sz w:val="16"/>
                <w:szCs w:val="16"/>
                <w:lang w:eastAsia="es-MX"/>
              </w:rPr>
              <w:t></w:t>
            </w:r>
          </w:p>
        </w:tc>
      </w:tr>
      <w:tr w:rsidR="000A6AF8" w:rsidRPr="000C5F19" w:rsidTr="00D37D10">
        <w:trPr>
          <w:trHeight w:val="28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A6AF8" w:rsidRPr="000C5F19" w:rsidRDefault="000A6AF8" w:rsidP="00D37D10">
            <w:pPr>
              <w:jc w:val="center"/>
              <w:rPr>
                <w:rFonts w:ascii="Arial" w:hAnsi="Arial" w:cs="Arial"/>
                <w:color w:val="000000"/>
                <w:sz w:val="16"/>
                <w:szCs w:val="16"/>
                <w:lang w:eastAsia="es-MX"/>
              </w:rPr>
            </w:pPr>
            <w:r w:rsidRPr="000C5F19">
              <w:rPr>
                <w:rFonts w:ascii="Arial" w:hAnsi="Arial" w:cs="Arial"/>
                <w:color w:val="000000"/>
                <w:sz w:val="16"/>
                <w:szCs w:val="16"/>
                <w:lang w:eastAsia="es-MX"/>
              </w:rPr>
              <w:t>PN-DR-25/12-17</w:t>
            </w:r>
          </w:p>
        </w:tc>
        <w:tc>
          <w:tcPr>
            <w:tcW w:w="1240" w:type="dxa"/>
            <w:tcBorders>
              <w:top w:val="nil"/>
              <w:left w:val="nil"/>
              <w:bottom w:val="single" w:sz="4" w:space="0" w:color="auto"/>
              <w:right w:val="single" w:sz="4" w:space="0" w:color="auto"/>
            </w:tcBorders>
            <w:shd w:val="clear" w:color="auto" w:fill="auto"/>
            <w:vAlign w:val="center"/>
            <w:hideMark/>
          </w:tcPr>
          <w:p w:rsidR="000A6AF8" w:rsidRPr="000C5F19" w:rsidRDefault="000A6AF8" w:rsidP="00D37D10">
            <w:pPr>
              <w:jc w:val="right"/>
              <w:rPr>
                <w:rFonts w:ascii="Arial" w:hAnsi="Arial" w:cs="Arial"/>
                <w:color w:val="000000"/>
                <w:sz w:val="16"/>
                <w:szCs w:val="16"/>
                <w:lang w:eastAsia="es-MX"/>
              </w:rPr>
            </w:pPr>
            <w:r w:rsidRPr="000C5F19">
              <w:rPr>
                <w:rFonts w:ascii="Arial" w:hAnsi="Arial" w:cs="Arial"/>
                <w:color w:val="000000"/>
                <w:sz w:val="16"/>
                <w:szCs w:val="16"/>
                <w:lang w:eastAsia="es-MX"/>
              </w:rPr>
              <w:t>170,009.60</w:t>
            </w:r>
          </w:p>
        </w:tc>
        <w:tc>
          <w:tcPr>
            <w:tcW w:w="1240" w:type="dxa"/>
            <w:tcBorders>
              <w:top w:val="nil"/>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Wingdings 2" w:hAnsi="Wingdings 2"/>
                <w:color w:val="000000"/>
                <w:sz w:val="16"/>
                <w:szCs w:val="16"/>
                <w:lang w:eastAsia="es-MX"/>
              </w:rPr>
            </w:pPr>
            <w:r w:rsidRPr="000C5F19">
              <w:rPr>
                <w:rFonts w:ascii="Wingdings 2" w:hAnsi="Wingdings 2"/>
                <w:color w:val="000000"/>
                <w:sz w:val="16"/>
                <w:szCs w:val="16"/>
                <w:lang w:eastAsia="es-MX"/>
              </w:rPr>
              <w:t></w:t>
            </w:r>
          </w:p>
        </w:tc>
        <w:tc>
          <w:tcPr>
            <w:tcW w:w="1240" w:type="dxa"/>
            <w:tcBorders>
              <w:top w:val="nil"/>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Wingdings 2" w:hAnsi="Wingdings 2"/>
                <w:color w:val="000000"/>
                <w:sz w:val="16"/>
                <w:szCs w:val="16"/>
                <w:lang w:eastAsia="es-MX"/>
              </w:rPr>
            </w:pPr>
            <w:r w:rsidRPr="000C5F19">
              <w:rPr>
                <w:rFonts w:ascii="Wingdings 2" w:hAnsi="Wingdings 2"/>
                <w:color w:val="000000"/>
                <w:sz w:val="16"/>
                <w:szCs w:val="16"/>
                <w:lang w:eastAsia="es-MX"/>
              </w:rPr>
              <w:t></w:t>
            </w:r>
          </w:p>
        </w:tc>
        <w:tc>
          <w:tcPr>
            <w:tcW w:w="1240" w:type="dxa"/>
            <w:tcBorders>
              <w:top w:val="nil"/>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Wingdings 2" w:hAnsi="Wingdings 2"/>
                <w:color w:val="000000"/>
                <w:sz w:val="16"/>
                <w:szCs w:val="16"/>
                <w:lang w:eastAsia="es-MX"/>
              </w:rPr>
            </w:pPr>
            <w:r w:rsidRPr="000C5F19">
              <w:rPr>
                <w:rFonts w:ascii="Wingdings 2" w:hAnsi="Wingdings 2"/>
                <w:color w:val="000000"/>
                <w:sz w:val="16"/>
                <w:szCs w:val="16"/>
                <w:lang w:eastAsia="es-MX"/>
              </w:rPr>
              <w:t></w:t>
            </w:r>
          </w:p>
        </w:tc>
      </w:tr>
      <w:tr w:rsidR="000A6AF8" w:rsidRPr="000C5F19" w:rsidTr="00D37D10">
        <w:trPr>
          <w:trHeight w:val="28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0A6AF8" w:rsidRPr="000C5F19" w:rsidRDefault="000A6AF8" w:rsidP="00D37D10">
            <w:pPr>
              <w:jc w:val="center"/>
              <w:rPr>
                <w:rFonts w:ascii="Arial" w:hAnsi="Arial" w:cs="Arial"/>
                <w:b/>
                <w:bCs/>
                <w:color w:val="000000"/>
                <w:sz w:val="16"/>
                <w:szCs w:val="16"/>
                <w:lang w:eastAsia="es-MX"/>
              </w:rPr>
            </w:pPr>
            <w:r w:rsidRPr="000C5F19">
              <w:rPr>
                <w:rFonts w:ascii="Arial" w:hAnsi="Arial" w:cs="Arial"/>
                <w:b/>
                <w:bCs/>
                <w:color w:val="000000"/>
                <w:sz w:val="16"/>
                <w:szCs w:val="16"/>
                <w:lang w:eastAsia="es-MX"/>
              </w:rPr>
              <w:t>Total</w:t>
            </w:r>
          </w:p>
        </w:tc>
        <w:tc>
          <w:tcPr>
            <w:tcW w:w="1240" w:type="dxa"/>
            <w:tcBorders>
              <w:top w:val="nil"/>
              <w:left w:val="nil"/>
              <w:bottom w:val="single" w:sz="4" w:space="0" w:color="auto"/>
              <w:right w:val="single" w:sz="4" w:space="0" w:color="auto"/>
            </w:tcBorders>
            <w:shd w:val="clear" w:color="auto" w:fill="auto"/>
            <w:vAlign w:val="center"/>
            <w:hideMark/>
          </w:tcPr>
          <w:p w:rsidR="000A6AF8" w:rsidRPr="000C5F19" w:rsidRDefault="000A6AF8" w:rsidP="00D37D10">
            <w:pPr>
              <w:jc w:val="right"/>
              <w:rPr>
                <w:rFonts w:ascii="Arial" w:hAnsi="Arial" w:cs="Arial"/>
                <w:b/>
                <w:bCs/>
                <w:color w:val="000000"/>
                <w:sz w:val="16"/>
                <w:szCs w:val="16"/>
                <w:lang w:eastAsia="es-MX"/>
              </w:rPr>
            </w:pPr>
            <w:r w:rsidRPr="000C5F19">
              <w:rPr>
                <w:rFonts w:ascii="Arial" w:hAnsi="Arial" w:cs="Arial"/>
                <w:b/>
                <w:bCs/>
                <w:color w:val="000000"/>
                <w:sz w:val="16"/>
                <w:szCs w:val="16"/>
                <w:lang w:eastAsia="es-MX"/>
              </w:rPr>
              <w:t>1,170,016.60</w:t>
            </w:r>
          </w:p>
        </w:tc>
        <w:tc>
          <w:tcPr>
            <w:tcW w:w="3720" w:type="dxa"/>
            <w:gridSpan w:val="3"/>
            <w:tcBorders>
              <w:top w:val="single" w:sz="4" w:space="0" w:color="auto"/>
              <w:left w:val="nil"/>
              <w:bottom w:val="single" w:sz="4" w:space="0" w:color="auto"/>
              <w:right w:val="single" w:sz="4" w:space="0" w:color="auto"/>
            </w:tcBorders>
            <w:shd w:val="clear" w:color="000000" w:fill="FFFFFF"/>
            <w:vAlign w:val="center"/>
            <w:hideMark/>
          </w:tcPr>
          <w:p w:rsidR="000A6AF8" w:rsidRPr="000C5F19" w:rsidRDefault="000A6AF8" w:rsidP="00D37D10">
            <w:pPr>
              <w:jc w:val="center"/>
              <w:rPr>
                <w:rFonts w:ascii="Calibri" w:hAnsi="Calibri"/>
                <w:color w:val="000000"/>
                <w:sz w:val="12"/>
                <w:szCs w:val="12"/>
                <w:lang w:eastAsia="es-MX"/>
              </w:rPr>
            </w:pPr>
            <w:r w:rsidRPr="000C5F19">
              <w:rPr>
                <w:rFonts w:ascii="Calibri" w:hAnsi="Calibri"/>
                <w:color w:val="000000"/>
                <w:sz w:val="12"/>
                <w:szCs w:val="12"/>
                <w:lang w:eastAsia="es-MX"/>
              </w:rPr>
              <w:t> </w:t>
            </w:r>
          </w:p>
        </w:tc>
      </w:tr>
    </w:tbl>
    <w:p w:rsidR="000A6AF8" w:rsidRPr="00D12B35" w:rsidRDefault="000A6AF8" w:rsidP="000A6AF8">
      <w:pPr>
        <w:spacing w:line="276" w:lineRule="auto"/>
        <w:jc w:val="both"/>
        <w:rPr>
          <w:rFonts w:ascii="Arial"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autoSpaceDE w:val="0"/>
        <w:autoSpaceDN w:val="0"/>
        <w:adjustRightInd w:val="0"/>
        <w:spacing w:line="276" w:lineRule="auto"/>
        <w:jc w:val="both"/>
        <w:rPr>
          <w:rFonts w:ascii="Arial" w:eastAsia="Calibri" w:hAnsi="Arial" w:cs="Arial"/>
        </w:rPr>
      </w:pPr>
    </w:p>
    <w:p w:rsidR="000A6AF8" w:rsidRPr="00D12B35" w:rsidRDefault="000A6AF8" w:rsidP="000A6AF8">
      <w:pPr>
        <w:numPr>
          <w:ilvl w:val="0"/>
          <w:numId w:val="22"/>
        </w:numPr>
        <w:spacing w:after="0" w:line="360" w:lineRule="auto"/>
        <w:ind w:left="284" w:hanging="284"/>
        <w:contextualSpacing/>
        <w:jc w:val="both"/>
        <w:rPr>
          <w:rFonts w:ascii="Arial" w:eastAsia="Calibri" w:hAnsi="Arial" w:cs="Arial"/>
        </w:rPr>
      </w:pPr>
      <w:r>
        <w:rPr>
          <w:rFonts w:ascii="Arial" w:hAnsi="Arial" w:cs="Arial"/>
        </w:rPr>
        <w:t>Listado de personas quienes recibieron el material</w:t>
      </w:r>
      <w:r w:rsidRPr="00D12B35">
        <w:rPr>
          <w:rFonts w:ascii="Arial" w:hAnsi="Arial" w:cs="Arial"/>
        </w:rPr>
        <w:t>.</w:t>
      </w:r>
    </w:p>
    <w:p w:rsidR="000A6AF8" w:rsidRPr="00D12B35" w:rsidRDefault="000A6AF8" w:rsidP="000A6AF8">
      <w:pPr>
        <w:numPr>
          <w:ilvl w:val="0"/>
          <w:numId w:val="22"/>
        </w:numPr>
        <w:spacing w:after="0" w:line="360" w:lineRule="auto"/>
        <w:ind w:left="284" w:hanging="284"/>
        <w:contextualSpacing/>
        <w:jc w:val="both"/>
        <w:rPr>
          <w:rFonts w:ascii="Arial" w:eastAsia="Calibri" w:hAnsi="Arial" w:cs="Arial"/>
        </w:rPr>
      </w:pPr>
      <w:r>
        <w:rPr>
          <w:rFonts w:ascii="Arial" w:hAnsi="Arial" w:cs="Arial"/>
        </w:rPr>
        <w:t>Complemento INE en factura y archivo XML</w:t>
      </w:r>
      <w:r w:rsidRPr="00D12B35">
        <w:rPr>
          <w:rFonts w:ascii="Arial" w:hAnsi="Arial" w:cs="Arial"/>
        </w:rPr>
        <w:t>.</w:t>
      </w:r>
    </w:p>
    <w:p w:rsidR="000A6AF8" w:rsidRPr="00D12B35" w:rsidRDefault="000A6AF8" w:rsidP="000A6AF8">
      <w:pPr>
        <w:numPr>
          <w:ilvl w:val="0"/>
          <w:numId w:val="22"/>
        </w:numPr>
        <w:spacing w:after="0" w:line="360" w:lineRule="auto"/>
        <w:ind w:left="284" w:hanging="284"/>
        <w:contextualSpacing/>
        <w:jc w:val="both"/>
        <w:rPr>
          <w:rFonts w:ascii="Arial" w:hAnsi="Arial" w:cs="Arial"/>
        </w:rPr>
      </w:pPr>
      <w:r w:rsidRPr="00D12B35">
        <w:rPr>
          <w:rFonts w:ascii="Arial" w:eastAsia="Calibri" w:hAnsi="Arial" w:cs="Arial"/>
        </w:rPr>
        <w:t xml:space="preserve">Las </w:t>
      </w:r>
      <w:r w:rsidRPr="00D12B35">
        <w:rPr>
          <w:rFonts w:ascii="Arial" w:hAnsi="Arial" w:cs="Arial"/>
        </w:rPr>
        <w:t>aclaraciones</w:t>
      </w:r>
      <w:r w:rsidRPr="00D12B35">
        <w:rPr>
          <w:rFonts w:ascii="Arial" w:eastAsia="Calibri" w:hAnsi="Arial" w:cs="Arial"/>
        </w:rPr>
        <w:t xml:space="preserve"> que a su derecho convengan.</w:t>
      </w:r>
    </w:p>
    <w:p w:rsidR="000A6AF8" w:rsidRPr="00D12B35" w:rsidRDefault="000A6AF8" w:rsidP="000A6AF8">
      <w:pPr>
        <w:jc w:val="both"/>
        <w:rPr>
          <w:rFonts w:ascii="Arial" w:eastAsia="Calibri" w:hAnsi="Arial" w:cs="Arial"/>
        </w:rPr>
      </w:pPr>
      <w:r w:rsidRPr="00D12B35">
        <w:rPr>
          <w:rFonts w:ascii="Arial" w:eastAsia="Calibri" w:hAnsi="Arial" w:cs="Arial"/>
        </w:rPr>
        <w:t>Lo anterior, de conformidad con lo dispuesto en los artículos 172, 173, numeral 1, inciso c)</w:t>
      </w:r>
      <w:r w:rsidRPr="00D12B35">
        <w:rPr>
          <w:rFonts w:ascii="Arial" w:hAnsi="Arial" w:cs="Arial"/>
        </w:rPr>
        <w:t xml:space="preserve"> y </w:t>
      </w:r>
      <w:r w:rsidRPr="00D12B35">
        <w:rPr>
          <w:rFonts w:ascii="Arial" w:eastAsia="Calibri" w:hAnsi="Arial" w:cs="Arial"/>
        </w:rPr>
        <w:t>296, numeral 1 del RF.</w:t>
      </w:r>
    </w:p>
    <w:p w:rsidR="000A6AF8" w:rsidRPr="00D12B35" w:rsidRDefault="000A6AF8" w:rsidP="000A6AF8">
      <w:pPr>
        <w:jc w:val="both"/>
        <w:rPr>
          <w:rFonts w:ascii="Arial" w:hAnsi="Arial" w:cs="Arial"/>
          <w:b/>
        </w:rPr>
      </w:pPr>
    </w:p>
    <w:p w:rsidR="000A6AF8" w:rsidRPr="00D12B35" w:rsidRDefault="000A6AF8" w:rsidP="000A6AF8">
      <w:pPr>
        <w:jc w:val="both"/>
        <w:rPr>
          <w:rFonts w:ascii="Arial" w:hAnsi="Arial" w:cs="Arial"/>
          <w:b/>
        </w:rPr>
      </w:pPr>
      <w:r w:rsidRPr="00D12B35">
        <w:rPr>
          <w:rFonts w:ascii="Arial" w:hAnsi="Arial" w:cs="Arial"/>
          <w:b/>
        </w:rPr>
        <w:lastRenderedPageBreak/>
        <w:t>Gastos de Capacitación, Promoción y Desarrollo del Liderazgo Político de las Mujeres</w:t>
      </w:r>
    </w:p>
    <w:p w:rsidR="000A6AF8" w:rsidRDefault="000A6AF8" w:rsidP="000A6AF8">
      <w:pPr>
        <w:jc w:val="both"/>
        <w:rPr>
          <w:rFonts w:ascii="Arial" w:hAnsi="Arial" w:cs="Arial"/>
          <w:b/>
        </w:rPr>
      </w:pPr>
    </w:p>
    <w:p w:rsidR="000A6AF8" w:rsidRPr="00D12B35" w:rsidRDefault="000A6AF8" w:rsidP="000A6AF8">
      <w:pPr>
        <w:numPr>
          <w:ilvl w:val="0"/>
          <w:numId w:val="9"/>
        </w:numPr>
        <w:spacing w:after="0" w:line="276" w:lineRule="auto"/>
        <w:ind w:left="426"/>
        <w:jc w:val="both"/>
        <w:rPr>
          <w:rFonts w:ascii="Arial" w:hAnsi="Arial" w:cs="Arial"/>
        </w:rPr>
      </w:pPr>
      <w:r w:rsidRPr="00D12B35">
        <w:rPr>
          <w:rFonts w:ascii="Arial" w:hAnsi="Arial" w:cs="Arial"/>
        </w:rPr>
        <w:t>De la revisión al SIF, se observó que el sujeto obligado registró gastos en la cuenta de “Capacitación, Promoción y Desarrollo del Liderazgo Político de las Mujeres”, sin embargo, esta autoridad no identificó a que ejercicio corresponde dichos gastos, de conformidad con lo establecido mediante acuerdo núm. CF/017/2016.</w:t>
      </w:r>
    </w:p>
    <w:p w:rsidR="000A6AF8" w:rsidRPr="00D12B35" w:rsidRDefault="000A6AF8" w:rsidP="000A6AF8">
      <w:pPr>
        <w:pStyle w:val="Prrafodelista"/>
        <w:ind w:left="0"/>
        <w:jc w:val="both"/>
        <w:rPr>
          <w:rFonts w:ascii="Arial" w:hAnsi="Arial" w:cs="Arial"/>
        </w:rPr>
      </w:pPr>
    </w:p>
    <w:p w:rsidR="000A6AF8" w:rsidRPr="00D12B35" w:rsidRDefault="000A6AF8" w:rsidP="000A6AF8">
      <w:pPr>
        <w:pStyle w:val="Prrafodelista"/>
        <w:ind w:left="0"/>
        <w:jc w:val="both"/>
        <w:rPr>
          <w:rFonts w:ascii="Arial" w:hAnsi="Arial" w:cs="Arial"/>
        </w:rPr>
      </w:pPr>
      <w:r w:rsidRPr="00D12B35">
        <w:rPr>
          <w:rFonts w:ascii="Arial" w:hAnsi="Arial" w:cs="Arial"/>
        </w:rPr>
        <w:t>Se le solicita presentar en el SIF:</w:t>
      </w:r>
    </w:p>
    <w:p w:rsidR="000A6AF8" w:rsidRPr="00D12B35" w:rsidRDefault="000A6AF8" w:rsidP="000A6AF8">
      <w:pPr>
        <w:pStyle w:val="Prrafodelista"/>
        <w:ind w:left="0"/>
        <w:jc w:val="both"/>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 relación detallada de los gastos erogados en el ejercicio 2016 y 2017, correspondientes al ejercicio 2015.</w:t>
      </w:r>
    </w:p>
    <w:p w:rsidR="000A6AF8" w:rsidRPr="00D12B35" w:rsidRDefault="000A6AF8" w:rsidP="000A6AF8">
      <w:pPr>
        <w:jc w:val="both"/>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 relación detallada de los gastos erogados en el ejercicio 2017, correspondientes al ejercicio 2017.</w:t>
      </w:r>
    </w:p>
    <w:p w:rsidR="000A6AF8" w:rsidRPr="00D12B35" w:rsidRDefault="000A6AF8" w:rsidP="000A6AF8">
      <w:pPr>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 relación pormenorizada en la que se indique las pólizas en las que se registró la erogación del gasto correspondiente al ejercicio 2015, 2016 y 2017</w:t>
      </w:r>
    </w:p>
    <w:p w:rsidR="000A6AF8" w:rsidRPr="00D12B35" w:rsidRDefault="000A6AF8" w:rsidP="000A6AF8">
      <w:pPr>
        <w:jc w:val="both"/>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Las correcciones que procedan a su contabilidad.</w:t>
      </w:r>
    </w:p>
    <w:p w:rsidR="000A6AF8" w:rsidRPr="00D12B35" w:rsidRDefault="000A6AF8" w:rsidP="000A6AF8">
      <w:pPr>
        <w:pStyle w:val="Prrafodelista"/>
        <w:ind w:left="0"/>
        <w:jc w:val="both"/>
        <w:rPr>
          <w:rFonts w:ascii="Arial" w:hAnsi="Arial" w:cs="Arial"/>
        </w:rPr>
      </w:pPr>
    </w:p>
    <w:p w:rsidR="000A6AF8" w:rsidRPr="00D12B35" w:rsidRDefault="000A6AF8" w:rsidP="000A6AF8">
      <w:pPr>
        <w:pStyle w:val="Prrafodelista"/>
        <w:numPr>
          <w:ilvl w:val="0"/>
          <w:numId w:val="41"/>
        </w:numPr>
        <w:spacing w:after="0" w:line="240" w:lineRule="auto"/>
        <w:ind w:left="346" w:hanging="283"/>
        <w:contextualSpacing w:val="0"/>
        <w:jc w:val="both"/>
        <w:rPr>
          <w:rFonts w:ascii="Arial" w:hAnsi="Arial" w:cs="Arial"/>
        </w:rPr>
      </w:pPr>
      <w:r w:rsidRPr="00D12B35">
        <w:rPr>
          <w:rFonts w:ascii="Arial" w:hAnsi="Arial" w:cs="Arial"/>
        </w:rPr>
        <w:t>Las aclaraciones que a su derecho convengan.</w:t>
      </w:r>
    </w:p>
    <w:p w:rsidR="000A6AF8" w:rsidRPr="00D12B35" w:rsidRDefault="000A6AF8" w:rsidP="000A6AF8">
      <w:pPr>
        <w:pStyle w:val="Prrafodelista"/>
        <w:ind w:left="0"/>
        <w:jc w:val="both"/>
      </w:pPr>
    </w:p>
    <w:p w:rsidR="000A6AF8" w:rsidRPr="00D12B35" w:rsidRDefault="000A6AF8" w:rsidP="000A6AF8">
      <w:pPr>
        <w:pStyle w:val="Prrafodelista"/>
        <w:ind w:left="0"/>
        <w:jc w:val="both"/>
        <w:rPr>
          <w:rFonts w:ascii="Arial" w:hAnsi="Arial" w:cs="Arial"/>
          <w:b/>
        </w:rPr>
      </w:pPr>
      <w:r w:rsidRPr="00D12B35">
        <w:rPr>
          <w:rFonts w:ascii="Arial" w:hAnsi="Arial" w:cs="Arial"/>
        </w:rPr>
        <w:t>Lo anterior, de conformidad con lo dispuesto a los artículos 51, numeral 1, inciso a), numeral V, de la LGPP; 170, 171, 172, 173, 256 y 296 del RF, en relación con el acuerdo núm. CF/017/2016.</w:t>
      </w:r>
    </w:p>
    <w:p w:rsidR="000A6AF8" w:rsidRDefault="000A6AF8" w:rsidP="000A6AF8">
      <w:pPr>
        <w:pStyle w:val="Prrafodelista"/>
        <w:ind w:left="0"/>
        <w:jc w:val="both"/>
        <w:rPr>
          <w:rFonts w:ascii="Arial" w:hAnsi="Arial" w:cs="Arial"/>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De la verificación a la documentación presentada por el sujeto obligado en el SIF V 4.0, en la cuenta “Capacitación, Promoción y Desarrollo del Liderazgo Político de las Mujeres”, subcuenta “Impresos”, se observó que el sujeto obligado realizó un registro contable por impresiones, sin embargo, omitió presentar el aviso del tiraje ante la UTF, el listado de las personas a quienes se entregaron los ejemplares</w:t>
      </w:r>
      <w:r>
        <w:rPr>
          <w:rFonts w:ascii="Arial" w:hAnsi="Arial" w:cs="Arial"/>
        </w:rPr>
        <w:t xml:space="preserve">, así mismo se </w:t>
      </w:r>
      <w:r>
        <w:rPr>
          <w:rFonts w:ascii="Arial" w:hAnsi="Arial" w:cs="Arial"/>
        </w:rPr>
        <w:lastRenderedPageBreak/>
        <w:t>observó que el proveedor no estuvo registrado en el RNP durante el año sujeto de revisión</w:t>
      </w:r>
      <w:r w:rsidRPr="00D12B35">
        <w:rPr>
          <w:rFonts w:ascii="Arial" w:hAnsi="Arial" w:cs="Arial"/>
        </w:rPr>
        <w:t>. El caso en comento se detalla a continuación:</w:t>
      </w:r>
    </w:p>
    <w:p w:rsidR="000A6AF8" w:rsidRPr="00D12B35" w:rsidRDefault="000A6AF8" w:rsidP="000A6AF8">
      <w:pPr>
        <w:autoSpaceDE w:val="0"/>
        <w:autoSpaceDN w:val="0"/>
        <w:adjustRightInd w:val="0"/>
        <w:spacing w:line="276" w:lineRule="auto"/>
        <w:jc w:val="both"/>
        <w:rPr>
          <w:rFonts w:ascii="Arial" w:eastAsia="Calibri" w:hAnsi="Arial" w:cs="Arial"/>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2"/>
        <w:gridCol w:w="1423"/>
        <w:gridCol w:w="1641"/>
        <w:gridCol w:w="1670"/>
        <w:gridCol w:w="1503"/>
        <w:gridCol w:w="1873"/>
      </w:tblGrid>
      <w:tr w:rsidR="000A6AF8" w:rsidRPr="00D12B35" w:rsidTr="00D37D10">
        <w:trPr>
          <w:trHeight w:val="10"/>
          <w:jc w:val="center"/>
        </w:trPr>
        <w:tc>
          <w:tcPr>
            <w:tcW w:w="1592" w:type="dxa"/>
            <w:vMerge w:val="restart"/>
            <w:shd w:val="clear" w:color="auto" w:fill="auto"/>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Póliza</w:t>
            </w:r>
          </w:p>
        </w:tc>
        <w:tc>
          <w:tcPr>
            <w:tcW w:w="8110" w:type="dxa"/>
            <w:gridSpan w:val="5"/>
            <w:shd w:val="clear" w:color="000000" w:fill="FFFFFF"/>
            <w:noWrap/>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Comprobante CFDI</w:t>
            </w:r>
          </w:p>
        </w:tc>
      </w:tr>
      <w:tr w:rsidR="000A6AF8" w:rsidRPr="00D12B35" w:rsidTr="00D37D10">
        <w:trPr>
          <w:trHeight w:val="10"/>
          <w:jc w:val="center"/>
        </w:trPr>
        <w:tc>
          <w:tcPr>
            <w:tcW w:w="1592" w:type="dxa"/>
            <w:vMerge/>
            <w:shd w:val="clear" w:color="auto" w:fill="auto"/>
            <w:vAlign w:val="center"/>
            <w:hideMark/>
          </w:tcPr>
          <w:p w:rsidR="000A6AF8" w:rsidRPr="00D12B35" w:rsidRDefault="000A6AF8" w:rsidP="00D37D10">
            <w:pPr>
              <w:jc w:val="center"/>
              <w:rPr>
                <w:rFonts w:ascii="Arial" w:hAnsi="Arial" w:cs="Arial"/>
                <w:b/>
                <w:bCs/>
                <w:sz w:val="16"/>
                <w:szCs w:val="16"/>
                <w:lang w:eastAsia="es-MX"/>
              </w:rPr>
            </w:pPr>
          </w:p>
        </w:tc>
        <w:tc>
          <w:tcPr>
            <w:tcW w:w="1423" w:type="dxa"/>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Número</w:t>
            </w:r>
          </w:p>
        </w:tc>
        <w:tc>
          <w:tcPr>
            <w:tcW w:w="1641" w:type="dxa"/>
            <w:shd w:val="clear" w:color="000000" w:fill="FFFFFF"/>
            <w:noWrap/>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Fecha</w:t>
            </w:r>
          </w:p>
        </w:tc>
        <w:tc>
          <w:tcPr>
            <w:tcW w:w="1670" w:type="dxa"/>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Proveedor</w:t>
            </w:r>
          </w:p>
        </w:tc>
        <w:tc>
          <w:tcPr>
            <w:tcW w:w="1503" w:type="dxa"/>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Concepto</w:t>
            </w:r>
          </w:p>
        </w:tc>
        <w:tc>
          <w:tcPr>
            <w:tcW w:w="1872" w:type="dxa"/>
            <w:shd w:val="clear" w:color="000000" w:fill="FFFFFF"/>
            <w:vAlign w:val="center"/>
            <w:hideMark/>
          </w:tcPr>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Importe</w:t>
            </w:r>
          </w:p>
          <w:p w:rsidR="000A6AF8" w:rsidRPr="00D12B35" w:rsidRDefault="000A6AF8" w:rsidP="00D37D10">
            <w:pPr>
              <w:jc w:val="center"/>
              <w:rPr>
                <w:rFonts w:ascii="Arial" w:hAnsi="Arial" w:cs="Arial"/>
                <w:b/>
                <w:bCs/>
                <w:sz w:val="16"/>
                <w:szCs w:val="16"/>
                <w:lang w:eastAsia="es-MX"/>
              </w:rPr>
            </w:pPr>
            <w:r w:rsidRPr="00D12B35">
              <w:rPr>
                <w:rFonts w:ascii="Arial" w:hAnsi="Arial" w:cs="Arial"/>
                <w:b/>
                <w:bCs/>
                <w:sz w:val="16"/>
                <w:szCs w:val="16"/>
                <w:lang w:eastAsia="es-MX"/>
              </w:rPr>
              <w:t>$</w:t>
            </w:r>
          </w:p>
        </w:tc>
      </w:tr>
      <w:tr w:rsidR="000A6AF8" w:rsidRPr="00D12B35" w:rsidTr="00D37D10">
        <w:trPr>
          <w:trHeight w:val="10"/>
          <w:jc w:val="center"/>
        </w:trPr>
        <w:tc>
          <w:tcPr>
            <w:tcW w:w="1592"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PN-DR-26/12-17</w:t>
            </w:r>
          </w:p>
        </w:tc>
        <w:tc>
          <w:tcPr>
            <w:tcW w:w="1423" w:type="dxa"/>
            <w:shd w:val="clear" w:color="auto" w:fill="auto"/>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659</w:t>
            </w:r>
          </w:p>
        </w:tc>
        <w:tc>
          <w:tcPr>
            <w:tcW w:w="1641" w:type="dxa"/>
            <w:shd w:val="clear" w:color="auto" w:fill="auto"/>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28/12/2017</w:t>
            </w:r>
          </w:p>
        </w:tc>
        <w:tc>
          <w:tcPr>
            <w:tcW w:w="1670"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Lourdes Victoria Pérez González</w:t>
            </w:r>
          </w:p>
        </w:tc>
        <w:tc>
          <w:tcPr>
            <w:tcW w:w="1503" w:type="dxa"/>
            <w:shd w:val="clear" w:color="auto" w:fill="auto"/>
            <w:vAlign w:val="center"/>
            <w:hideMark/>
          </w:tcPr>
          <w:p w:rsidR="000A6AF8" w:rsidRPr="00D12B35" w:rsidRDefault="000A6AF8" w:rsidP="00D37D10">
            <w:pPr>
              <w:rPr>
                <w:rFonts w:ascii="Arial" w:hAnsi="Arial" w:cs="Arial"/>
                <w:color w:val="000000"/>
                <w:sz w:val="16"/>
                <w:szCs w:val="16"/>
                <w:lang w:eastAsia="es-MX"/>
              </w:rPr>
            </w:pPr>
            <w:r w:rsidRPr="00D12B35">
              <w:rPr>
                <w:rFonts w:ascii="Arial" w:hAnsi="Arial" w:cs="Arial"/>
                <w:color w:val="000000"/>
                <w:sz w:val="16"/>
                <w:szCs w:val="16"/>
                <w:lang w:eastAsia="es-MX"/>
              </w:rPr>
              <w:t>Servicio de impresión de libros</w:t>
            </w:r>
          </w:p>
        </w:tc>
        <w:tc>
          <w:tcPr>
            <w:tcW w:w="1872" w:type="dxa"/>
            <w:shd w:val="clear" w:color="auto" w:fill="auto"/>
            <w:noWrap/>
            <w:vAlign w:val="center"/>
            <w:hideMark/>
          </w:tcPr>
          <w:p w:rsidR="000A6AF8" w:rsidRPr="00D12B35" w:rsidRDefault="000A6AF8" w:rsidP="00D37D10">
            <w:pPr>
              <w:jc w:val="right"/>
              <w:rPr>
                <w:rFonts w:ascii="Arial" w:hAnsi="Arial" w:cs="Arial"/>
                <w:b/>
                <w:color w:val="000000"/>
                <w:sz w:val="16"/>
                <w:szCs w:val="16"/>
                <w:lang w:eastAsia="es-MX"/>
              </w:rPr>
            </w:pPr>
            <w:r w:rsidRPr="00D12B35">
              <w:rPr>
                <w:rFonts w:ascii="Arial" w:hAnsi="Arial" w:cs="Arial"/>
                <w:b/>
                <w:color w:val="000000"/>
                <w:sz w:val="16"/>
                <w:szCs w:val="16"/>
                <w:lang w:eastAsia="es-MX"/>
              </w:rPr>
              <w:t>460,000.00</w:t>
            </w:r>
          </w:p>
        </w:tc>
      </w:tr>
    </w:tbl>
    <w:p w:rsidR="000A6AF8" w:rsidRPr="00D12B35" w:rsidRDefault="000A6AF8" w:rsidP="000A6AF8">
      <w:pPr>
        <w:autoSpaceDE w:val="0"/>
        <w:autoSpaceDN w:val="0"/>
        <w:adjustRightInd w:val="0"/>
        <w:spacing w:line="276" w:lineRule="auto"/>
        <w:jc w:val="both"/>
        <w:rPr>
          <w:rFonts w:ascii="Arial" w:eastAsia="Calibri" w:hAnsi="Arial" w:cs="Arial"/>
        </w:rPr>
      </w:pPr>
    </w:p>
    <w:p w:rsidR="000A6AF8" w:rsidRPr="00D12B35" w:rsidRDefault="000A6AF8" w:rsidP="000A6AF8">
      <w:pPr>
        <w:spacing w:line="276" w:lineRule="auto"/>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numPr>
          <w:ilvl w:val="0"/>
          <w:numId w:val="22"/>
        </w:numPr>
        <w:spacing w:after="0" w:line="276" w:lineRule="auto"/>
        <w:ind w:left="284" w:hanging="284"/>
        <w:contextualSpacing/>
        <w:jc w:val="both"/>
        <w:rPr>
          <w:rFonts w:ascii="Arial" w:eastAsia="Calibri" w:hAnsi="Arial" w:cs="Arial"/>
        </w:rPr>
      </w:pPr>
      <w:r w:rsidRPr="00D12B35">
        <w:rPr>
          <w:rFonts w:ascii="Arial" w:hAnsi="Arial" w:cs="Arial"/>
        </w:rPr>
        <w:t>El listado de las personas a quienes se entregaron los ejemplares.</w:t>
      </w:r>
    </w:p>
    <w:p w:rsidR="000A6AF8" w:rsidRPr="00D12B35" w:rsidRDefault="000A6AF8" w:rsidP="000A6AF8">
      <w:pPr>
        <w:spacing w:line="276" w:lineRule="auto"/>
        <w:ind w:left="284"/>
        <w:contextualSpacing/>
        <w:jc w:val="both"/>
        <w:rPr>
          <w:rFonts w:ascii="Arial" w:eastAsia="Calibri" w:hAnsi="Arial" w:cs="Arial"/>
        </w:rPr>
      </w:pPr>
    </w:p>
    <w:p w:rsidR="000A6AF8" w:rsidRPr="00D12B35" w:rsidRDefault="000A6AF8" w:rsidP="000A6AF8">
      <w:pPr>
        <w:numPr>
          <w:ilvl w:val="0"/>
          <w:numId w:val="22"/>
        </w:numPr>
        <w:spacing w:after="200" w:line="276" w:lineRule="auto"/>
        <w:ind w:left="284" w:hanging="284"/>
        <w:contextualSpacing/>
        <w:jc w:val="both"/>
        <w:rPr>
          <w:rFonts w:ascii="Arial" w:eastAsia="Calibri" w:hAnsi="Arial" w:cs="Arial"/>
        </w:rPr>
      </w:pPr>
      <w:r w:rsidRPr="00D12B35">
        <w:rPr>
          <w:rFonts w:ascii="Arial" w:eastAsia="Calibri" w:hAnsi="Arial" w:cs="Arial"/>
        </w:rPr>
        <w:t>Las aclaraciones que a su derecho convengan.</w:t>
      </w:r>
    </w:p>
    <w:p w:rsidR="000A6AF8" w:rsidRPr="00D12B35" w:rsidRDefault="000A6AF8" w:rsidP="000A6AF8">
      <w:pPr>
        <w:jc w:val="both"/>
        <w:rPr>
          <w:rFonts w:ascii="Arial" w:hAnsi="Arial" w:cs="Arial"/>
        </w:rPr>
      </w:pPr>
    </w:p>
    <w:p w:rsidR="000A6AF8" w:rsidRPr="00D12B35" w:rsidRDefault="000A6AF8" w:rsidP="000A6AF8">
      <w:pPr>
        <w:tabs>
          <w:tab w:val="left" w:pos="-2835"/>
        </w:tabs>
        <w:spacing w:line="276" w:lineRule="auto"/>
        <w:jc w:val="both"/>
        <w:rPr>
          <w:rFonts w:ascii="Arial" w:hAnsi="Arial" w:cs="Arial"/>
          <w:bCs/>
          <w:sz w:val="23"/>
          <w:szCs w:val="23"/>
        </w:rPr>
      </w:pPr>
      <w:r w:rsidRPr="00D12B35">
        <w:rPr>
          <w:rFonts w:ascii="Arial" w:eastAsia="Calibri" w:hAnsi="Arial" w:cs="Arial"/>
        </w:rPr>
        <w:t xml:space="preserve">Lo anterior, de conformidad con lo dispuesto en los artículos </w:t>
      </w:r>
      <w:r w:rsidRPr="00D12B35">
        <w:rPr>
          <w:rFonts w:ascii="Arial" w:hAnsi="Arial" w:cs="Arial"/>
        </w:rPr>
        <w:t xml:space="preserve">51, numeral 1, inciso a), fracción V de la LGPP; 163, numeral 1, inciso b); 256, numeral 6, inciso a) y </w:t>
      </w:r>
      <w:r w:rsidRPr="00D12B35">
        <w:rPr>
          <w:rFonts w:ascii="Arial" w:eastAsia="Calibri" w:hAnsi="Arial" w:cs="Arial"/>
        </w:rPr>
        <w:t>296, numeral 1 del RF.</w:t>
      </w:r>
      <w:r w:rsidRPr="00D12B35">
        <w:rPr>
          <w:rFonts w:ascii="Arial" w:hAnsi="Arial" w:cs="Arial"/>
        </w:rPr>
        <w:t xml:space="preserve">  </w:t>
      </w:r>
    </w:p>
    <w:p w:rsidR="000A6AF8" w:rsidRPr="00D12B35" w:rsidRDefault="000A6AF8" w:rsidP="000A6AF8">
      <w:pPr>
        <w:jc w:val="both"/>
        <w:rPr>
          <w:rFonts w:ascii="Arial" w:hAnsi="Arial" w:cs="Arial"/>
          <w:b/>
        </w:rPr>
      </w:pPr>
      <w:r w:rsidRPr="00D12B35">
        <w:rPr>
          <w:rFonts w:ascii="Arial" w:hAnsi="Arial" w:cs="Arial"/>
          <w:b/>
        </w:rPr>
        <w:t>Balance</w:t>
      </w:r>
    </w:p>
    <w:p w:rsidR="000A6AF8" w:rsidRPr="00D12B35" w:rsidRDefault="000A6AF8" w:rsidP="000A6AF8">
      <w:pPr>
        <w:pStyle w:val="Prrafodelista"/>
        <w:ind w:left="0"/>
        <w:jc w:val="both"/>
        <w:rPr>
          <w:rStyle w:val="Textoennegrita"/>
          <w:rFonts w:ascii="Arial" w:hAnsi="Arial" w:cs="Arial"/>
        </w:rPr>
      </w:pPr>
      <w:r w:rsidRPr="00D12B35">
        <w:rPr>
          <w:rStyle w:val="Textoennegrita"/>
          <w:rFonts w:ascii="Arial" w:hAnsi="Arial" w:cs="Arial"/>
        </w:rPr>
        <w:t>Cuentas por cobrar</w:t>
      </w:r>
    </w:p>
    <w:p w:rsidR="000A6AF8" w:rsidRPr="00D12B35" w:rsidRDefault="000A6AF8" w:rsidP="000A6AF8">
      <w:pPr>
        <w:numPr>
          <w:ilvl w:val="0"/>
          <w:numId w:val="9"/>
        </w:numPr>
        <w:spacing w:after="0" w:line="276" w:lineRule="auto"/>
        <w:jc w:val="both"/>
        <w:rPr>
          <w:rFonts w:ascii="Arial" w:hAnsi="Arial" w:cs="Arial"/>
          <w:bCs/>
        </w:rPr>
      </w:pPr>
      <w:r w:rsidRPr="00D12B35">
        <w:rPr>
          <w:rFonts w:ascii="Arial" w:hAnsi="Arial" w:cs="Arial"/>
          <w:bCs/>
        </w:rPr>
        <w:t>Al cotejar la balanza de comprobación al 31 de diciembre de 2017, presentada por el sujeto obligado mediante el SIF, se observó que reportó saldos reportados en los rubros de “Cuentas por Cobrar” y “Anticipo a Proveedores”; sin embargo, no presentó la integración de los saldos señalada en la normativa. Los casos se detallan en el cuadro siguiente:</w:t>
      </w:r>
    </w:p>
    <w:p w:rsidR="000A6AF8" w:rsidRPr="00D12B35" w:rsidRDefault="000A6AF8" w:rsidP="000A6AF8">
      <w:pPr>
        <w:pStyle w:val="Prrafodelista"/>
        <w:ind w:left="992"/>
        <w:jc w:val="both"/>
        <w:rPr>
          <w:rStyle w:val="Textoennegrita"/>
          <w:rFonts w:ascii="Arial" w:hAnsi="Arial" w:cs="Arial"/>
          <w:b w:val="0"/>
        </w:rPr>
      </w:pPr>
    </w:p>
    <w:tbl>
      <w:tblPr>
        <w:tblStyle w:val="Tablaconcuadrcula"/>
        <w:tblW w:w="9898" w:type="dxa"/>
        <w:jc w:val="center"/>
        <w:tblLook w:val="04A0" w:firstRow="1" w:lastRow="0" w:firstColumn="1" w:lastColumn="0" w:noHBand="0" w:noVBand="1"/>
      </w:tblPr>
      <w:tblGrid>
        <w:gridCol w:w="1728"/>
        <w:gridCol w:w="2200"/>
        <w:gridCol w:w="1381"/>
        <w:gridCol w:w="1446"/>
        <w:gridCol w:w="1415"/>
        <w:gridCol w:w="1728"/>
      </w:tblGrid>
      <w:tr w:rsidR="000A6AF8" w:rsidRPr="00D12B35" w:rsidTr="00D37D10">
        <w:trPr>
          <w:trHeight w:val="167"/>
          <w:jc w:val="center"/>
        </w:trPr>
        <w:tc>
          <w:tcPr>
            <w:tcW w:w="1728" w:type="dxa"/>
            <w:vMerge w:val="restart"/>
            <w:vAlign w:val="center"/>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Número de cuenta</w:t>
            </w:r>
          </w:p>
        </w:tc>
        <w:tc>
          <w:tcPr>
            <w:tcW w:w="2200" w:type="dxa"/>
            <w:vMerge w:val="restart"/>
            <w:vAlign w:val="center"/>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Nombre de la cuenta</w:t>
            </w:r>
          </w:p>
        </w:tc>
        <w:tc>
          <w:tcPr>
            <w:tcW w:w="1381" w:type="dxa"/>
            <w:vMerge w:val="restart"/>
            <w:vAlign w:val="center"/>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Saldo inicial</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01-01-17</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w:t>
            </w:r>
          </w:p>
        </w:tc>
        <w:tc>
          <w:tcPr>
            <w:tcW w:w="2861" w:type="dxa"/>
            <w:gridSpan w:val="2"/>
            <w:vAlign w:val="center"/>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Movimientos</w:t>
            </w:r>
          </w:p>
        </w:tc>
        <w:tc>
          <w:tcPr>
            <w:tcW w:w="1728" w:type="dxa"/>
            <w:vMerge w:val="restart"/>
            <w:vAlign w:val="center"/>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Saldo al 31-12-17</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w:t>
            </w:r>
          </w:p>
        </w:tc>
      </w:tr>
      <w:tr w:rsidR="000A6AF8" w:rsidRPr="00D12B35" w:rsidTr="00D37D10">
        <w:trPr>
          <w:trHeight w:val="357"/>
          <w:jc w:val="center"/>
        </w:trPr>
        <w:tc>
          <w:tcPr>
            <w:tcW w:w="1728" w:type="dxa"/>
            <w:vMerge/>
            <w:vAlign w:val="center"/>
          </w:tcPr>
          <w:p w:rsidR="000A6AF8" w:rsidRPr="00D12B35" w:rsidRDefault="000A6AF8" w:rsidP="00D37D10">
            <w:pPr>
              <w:pStyle w:val="Prrafodelista"/>
              <w:ind w:left="0"/>
              <w:jc w:val="center"/>
              <w:rPr>
                <w:rStyle w:val="Textoennegrita"/>
                <w:rFonts w:ascii="Arial" w:hAnsi="Arial" w:cs="Arial"/>
                <w:sz w:val="16"/>
                <w:szCs w:val="16"/>
              </w:rPr>
            </w:pPr>
          </w:p>
        </w:tc>
        <w:tc>
          <w:tcPr>
            <w:tcW w:w="2200" w:type="dxa"/>
            <w:vMerge/>
            <w:vAlign w:val="center"/>
          </w:tcPr>
          <w:p w:rsidR="000A6AF8" w:rsidRPr="00D12B35" w:rsidRDefault="000A6AF8" w:rsidP="00D37D10">
            <w:pPr>
              <w:pStyle w:val="Prrafodelista"/>
              <w:ind w:left="0"/>
              <w:jc w:val="center"/>
              <w:rPr>
                <w:rStyle w:val="Textoennegrita"/>
                <w:rFonts w:ascii="Arial" w:hAnsi="Arial" w:cs="Arial"/>
                <w:sz w:val="16"/>
                <w:szCs w:val="16"/>
              </w:rPr>
            </w:pPr>
          </w:p>
        </w:tc>
        <w:tc>
          <w:tcPr>
            <w:tcW w:w="1381" w:type="dxa"/>
            <w:vMerge/>
            <w:vAlign w:val="center"/>
          </w:tcPr>
          <w:p w:rsidR="000A6AF8" w:rsidRPr="00D12B35" w:rsidRDefault="000A6AF8" w:rsidP="00D37D10">
            <w:pPr>
              <w:pStyle w:val="Prrafodelista"/>
              <w:ind w:left="0"/>
              <w:jc w:val="center"/>
              <w:rPr>
                <w:rStyle w:val="Textoennegrita"/>
                <w:rFonts w:ascii="Arial" w:hAnsi="Arial" w:cs="Arial"/>
                <w:sz w:val="16"/>
                <w:szCs w:val="16"/>
              </w:rPr>
            </w:pPr>
          </w:p>
        </w:tc>
        <w:tc>
          <w:tcPr>
            <w:tcW w:w="1446" w:type="dxa"/>
            <w:vAlign w:val="center"/>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Incrementos</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w:t>
            </w:r>
          </w:p>
        </w:tc>
        <w:tc>
          <w:tcPr>
            <w:tcW w:w="1414" w:type="dxa"/>
            <w:vAlign w:val="center"/>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Recuperación</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w:t>
            </w:r>
          </w:p>
        </w:tc>
        <w:tc>
          <w:tcPr>
            <w:tcW w:w="1728" w:type="dxa"/>
            <w:vMerge/>
            <w:vAlign w:val="center"/>
          </w:tcPr>
          <w:p w:rsidR="000A6AF8" w:rsidRPr="00D12B35" w:rsidRDefault="000A6AF8" w:rsidP="00D37D10">
            <w:pPr>
              <w:pStyle w:val="Prrafodelista"/>
              <w:ind w:left="0"/>
              <w:jc w:val="center"/>
              <w:rPr>
                <w:rStyle w:val="Textoennegrita"/>
                <w:rFonts w:ascii="Arial" w:hAnsi="Arial" w:cs="Arial"/>
                <w:sz w:val="16"/>
                <w:szCs w:val="16"/>
              </w:rPr>
            </w:pPr>
          </w:p>
        </w:tc>
      </w:tr>
      <w:tr w:rsidR="000A6AF8" w:rsidRPr="00D12B35" w:rsidTr="00D37D10">
        <w:trPr>
          <w:trHeight w:val="211"/>
          <w:jc w:val="center"/>
        </w:trPr>
        <w:tc>
          <w:tcPr>
            <w:tcW w:w="1728"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color w:val="000000"/>
                <w:sz w:val="16"/>
                <w:szCs w:val="16"/>
              </w:rPr>
            </w:pPr>
            <w:r w:rsidRPr="00D12B35">
              <w:rPr>
                <w:rFonts w:ascii="Arial" w:hAnsi="Arial" w:cs="Arial"/>
                <w:color w:val="000000"/>
                <w:sz w:val="16"/>
                <w:szCs w:val="16"/>
              </w:rPr>
              <w:t>1104-01-0000</w:t>
            </w:r>
          </w:p>
          <w:p w:rsidR="000A6AF8" w:rsidRPr="00D12B35" w:rsidRDefault="000A6AF8" w:rsidP="00D37D10">
            <w:pPr>
              <w:jc w:val="center"/>
              <w:rPr>
                <w:rFonts w:ascii="Arial" w:hAnsi="Arial" w:cs="Arial"/>
                <w:color w:val="000000"/>
                <w:sz w:val="16"/>
                <w:szCs w:val="16"/>
              </w:rPr>
            </w:pPr>
          </w:p>
        </w:tc>
        <w:tc>
          <w:tcPr>
            <w:tcW w:w="2200"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rPr>
                <w:rFonts w:ascii="Arial" w:hAnsi="Arial" w:cs="Arial"/>
                <w:color w:val="000000"/>
                <w:sz w:val="16"/>
                <w:szCs w:val="16"/>
              </w:rPr>
            </w:pPr>
            <w:r w:rsidRPr="00D12B35">
              <w:rPr>
                <w:rFonts w:ascii="Arial" w:hAnsi="Arial" w:cs="Arial"/>
                <w:color w:val="000000"/>
                <w:sz w:val="16"/>
                <w:szCs w:val="16"/>
              </w:rPr>
              <w:t>Cuentas por Cobrar</w:t>
            </w:r>
          </w:p>
        </w:tc>
        <w:tc>
          <w:tcPr>
            <w:tcW w:w="1381"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color w:val="000000"/>
                <w:sz w:val="16"/>
                <w:szCs w:val="16"/>
              </w:rPr>
            </w:pPr>
            <w:r w:rsidRPr="00D12B35">
              <w:rPr>
                <w:rFonts w:ascii="Arial" w:hAnsi="Arial" w:cs="Arial"/>
                <w:color w:val="000000"/>
                <w:sz w:val="16"/>
                <w:szCs w:val="16"/>
              </w:rPr>
              <w:t>108,168.06</w:t>
            </w:r>
          </w:p>
        </w:tc>
        <w:tc>
          <w:tcPr>
            <w:tcW w:w="1446"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85,425.22</w:t>
            </w:r>
          </w:p>
        </w:tc>
        <w:tc>
          <w:tcPr>
            <w:tcW w:w="1414"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5,876.93</w:t>
            </w:r>
          </w:p>
        </w:tc>
        <w:tc>
          <w:tcPr>
            <w:tcW w:w="1728"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187,716.35</w:t>
            </w:r>
          </w:p>
        </w:tc>
      </w:tr>
      <w:tr w:rsidR="000A6AF8" w:rsidRPr="00D12B35" w:rsidTr="00D37D10">
        <w:trPr>
          <w:trHeight w:val="211"/>
          <w:jc w:val="center"/>
        </w:trPr>
        <w:tc>
          <w:tcPr>
            <w:tcW w:w="1728"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color w:val="000000"/>
                <w:sz w:val="16"/>
                <w:szCs w:val="16"/>
              </w:rPr>
            </w:pPr>
            <w:r w:rsidRPr="00D12B35">
              <w:rPr>
                <w:rFonts w:ascii="Arial" w:hAnsi="Arial" w:cs="Arial"/>
                <w:color w:val="000000"/>
                <w:sz w:val="16"/>
                <w:szCs w:val="16"/>
              </w:rPr>
              <w:t>1106-00-0000</w:t>
            </w:r>
          </w:p>
        </w:tc>
        <w:tc>
          <w:tcPr>
            <w:tcW w:w="2200"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rPr>
                <w:rFonts w:ascii="Arial" w:hAnsi="Arial" w:cs="Arial"/>
                <w:color w:val="000000"/>
                <w:sz w:val="16"/>
                <w:szCs w:val="16"/>
              </w:rPr>
            </w:pPr>
            <w:r w:rsidRPr="00D12B35">
              <w:rPr>
                <w:rFonts w:ascii="Arial" w:hAnsi="Arial" w:cs="Arial"/>
                <w:color w:val="000000"/>
                <w:sz w:val="16"/>
                <w:szCs w:val="16"/>
              </w:rPr>
              <w:t>Anticipo a proveedores</w:t>
            </w:r>
          </w:p>
        </w:tc>
        <w:tc>
          <w:tcPr>
            <w:tcW w:w="1381"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color w:val="000000"/>
                <w:sz w:val="16"/>
                <w:szCs w:val="16"/>
              </w:rPr>
            </w:pPr>
            <w:r w:rsidRPr="00D12B35">
              <w:rPr>
                <w:rFonts w:ascii="Arial" w:hAnsi="Arial" w:cs="Arial"/>
                <w:color w:val="000000"/>
                <w:sz w:val="16"/>
                <w:szCs w:val="16"/>
              </w:rPr>
              <w:t>17,131.00</w:t>
            </w:r>
          </w:p>
        </w:tc>
        <w:tc>
          <w:tcPr>
            <w:tcW w:w="1446"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92,280.52</w:t>
            </w:r>
          </w:p>
        </w:tc>
        <w:tc>
          <w:tcPr>
            <w:tcW w:w="1414"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100,082.52</w:t>
            </w:r>
          </w:p>
        </w:tc>
        <w:tc>
          <w:tcPr>
            <w:tcW w:w="1728" w:type="dxa"/>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9,329.00</w:t>
            </w:r>
          </w:p>
        </w:tc>
      </w:tr>
      <w:tr w:rsidR="000A6AF8" w:rsidRPr="00D12B35" w:rsidTr="00D37D10">
        <w:trPr>
          <w:trHeight w:val="211"/>
          <w:jc w:val="center"/>
        </w:trPr>
        <w:tc>
          <w:tcPr>
            <w:tcW w:w="1728" w:type="dxa"/>
            <w:vAlign w:val="center"/>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Total</w:t>
            </w:r>
          </w:p>
        </w:tc>
        <w:tc>
          <w:tcPr>
            <w:tcW w:w="2200" w:type="dxa"/>
            <w:vAlign w:val="center"/>
          </w:tcPr>
          <w:p w:rsidR="000A6AF8" w:rsidRPr="00D12B35" w:rsidRDefault="000A6AF8" w:rsidP="00D37D10">
            <w:pPr>
              <w:pStyle w:val="Prrafodelista"/>
              <w:ind w:left="0"/>
              <w:jc w:val="center"/>
              <w:rPr>
                <w:rStyle w:val="Textoennegrita"/>
                <w:rFonts w:ascii="Arial" w:hAnsi="Arial" w:cs="Arial"/>
                <w:sz w:val="16"/>
                <w:szCs w:val="16"/>
              </w:rPr>
            </w:pPr>
          </w:p>
        </w:tc>
        <w:tc>
          <w:tcPr>
            <w:tcW w:w="1381" w:type="dxa"/>
            <w:vAlign w:val="center"/>
          </w:tcPr>
          <w:p w:rsidR="000A6AF8" w:rsidRPr="00D12B35" w:rsidRDefault="000A6AF8" w:rsidP="00D37D10">
            <w:pPr>
              <w:pStyle w:val="Prrafodelista"/>
              <w:ind w:left="0"/>
              <w:jc w:val="right"/>
              <w:rPr>
                <w:rStyle w:val="Textoennegrita"/>
                <w:rFonts w:ascii="Arial" w:hAnsi="Arial" w:cs="Arial"/>
                <w:sz w:val="16"/>
                <w:szCs w:val="16"/>
              </w:rPr>
            </w:pPr>
            <w:r w:rsidRPr="00D12B35">
              <w:rPr>
                <w:rStyle w:val="Textoennegrita"/>
                <w:rFonts w:ascii="Arial" w:hAnsi="Arial" w:cs="Arial"/>
                <w:sz w:val="16"/>
                <w:szCs w:val="16"/>
              </w:rPr>
              <w:t>125,299.06</w:t>
            </w:r>
          </w:p>
        </w:tc>
        <w:tc>
          <w:tcPr>
            <w:tcW w:w="1446" w:type="dxa"/>
            <w:vAlign w:val="center"/>
          </w:tcPr>
          <w:p w:rsidR="000A6AF8" w:rsidRPr="00D12B35" w:rsidRDefault="000A6AF8" w:rsidP="00D37D10">
            <w:pPr>
              <w:pStyle w:val="Prrafodelista"/>
              <w:ind w:left="0"/>
              <w:jc w:val="right"/>
              <w:rPr>
                <w:rStyle w:val="Textoennegrita"/>
                <w:rFonts w:ascii="Arial" w:hAnsi="Arial" w:cs="Arial"/>
                <w:sz w:val="16"/>
                <w:szCs w:val="16"/>
              </w:rPr>
            </w:pPr>
            <w:r w:rsidRPr="00D12B35">
              <w:rPr>
                <w:rStyle w:val="Textoennegrita"/>
                <w:rFonts w:ascii="Arial" w:hAnsi="Arial" w:cs="Arial"/>
                <w:sz w:val="16"/>
                <w:szCs w:val="16"/>
              </w:rPr>
              <w:t>177,705.74</w:t>
            </w:r>
          </w:p>
        </w:tc>
        <w:tc>
          <w:tcPr>
            <w:tcW w:w="1414" w:type="dxa"/>
            <w:vAlign w:val="center"/>
          </w:tcPr>
          <w:p w:rsidR="000A6AF8" w:rsidRPr="00D12B35" w:rsidRDefault="000A6AF8" w:rsidP="00D37D10">
            <w:pPr>
              <w:pStyle w:val="Prrafodelista"/>
              <w:ind w:left="0"/>
              <w:jc w:val="right"/>
              <w:rPr>
                <w:rStyle w:val="Textoennegrita"/>
                <w:rFonts w:ascii="Arial" w:hAnsi="Arial" w:cs="Arial"/>
                <w:sz w:val="16"/>
                <w:szCs w:val="16"/>
              </w:rPr>
            </w:pPr>
            <w:r w:rsidRPr="00D12B35">
              <w:rPr>
                <w:rStyle w:val="Textoennegrita"/>
                <w:rFonts w:ascii="Arial" w:hAnsi="Arial" w:cs="Arial"/>
                <w:sz w:val="16"/>
                <w:szCs w:val="16"/>
              </w:rPr>
              <w:t>105,959.45</w:t>
            </w:r>
          </w:p>
        </w:tc>
        <w:tc>
          <w:tcPr>
            <w:tcW w:w="1728" w:type="dxa"/>
            <w:vAlign w:val="center"/>
          </w:tcPr>
          <w:p w:rsidR="000A6AF8" w:rsidRPr="00D12B35" w:rsidRDefault="000A6AF8" w:rsidP="00D37D10">
            <w:pPr>
              <w:pStyle w:val="Prrafodelista"/>
              <w:ind w:left="0"/>
              <w:jc w:val="right"/>
              <w:rPr>
                <w:rStyle w:val="Textoennegrita"/>
                <w:rFonts w:ascii="Arial" w:hAnsi="Arial" w:cs="Arial"/>
                <w:sz w:val="16"/>
                <w:szCs w:val="16"/>
              </w:rPr>
            </w:pPr>
            <w:r w:rsidRPr="00D12B35">
              <w:rPr>
                <w:rStyle w:val="Textoennegrita"/>
                <w:rFonts w:ascii="Arial" w:hAnsi="Arial" w:cs="Arial"/>
                <w:sz w:val="16"/>
                <w:szCs w:val="16"/>
              </w:rPr>
              <w:t>197,045.35</w:t>
            </w:r>
          </w:p>
        </w:tc>
      </w:tr>
    </w:tbl>
    <w:p w:rsidR="000A6AF8" w:rsidRPr="00D12B35" w:rsidRDefault="000A6AF8" w:rsidP="000A6AF8">
      <w:pPr>
        <w:pStyle w:val="Prrafodelista"/>
        <w:ind w:left="992"/>
        <w:jc w:val="both"/>
        <w:rPr>
          <w:rStyle w:val="Textoennegrita"/>
          <w:rFonts w:ascii="Arial" w:hAnsi="Arial" w:cs="Arial"/>
        </w:rPr>
      </w:pPr>
    </w:p>
    <w:p w:rsidR="000A6AF8" w:rsidRPr="00A07906" w:rsidRDefault="000A6AF8" w:rsidP="000A6AF8">
      <w:pPr>
        <w:jc w:val="both"/>
        <w:rPr>
          <w:rStyle w:val="Textoennegrita"/>
          <w:rFonts w:ascii="Arial" w:hAnsi="Arial" w:cs="Arial"/>
          <w:b w:val="0"/>
        </w:rPr>
      </w:pPr>
      <w:r w:rsidRPr="00A07906">
        <w:rPr>
          <w:rStyle w:val="Textoennegrita"/>
          <w:rFonts w:ascii="Arial" w:hAnsi="Arial" w:cs="Arial"/>
          <w:b w:val="0"/>
        </w:rPr>
        <w:t>La normativa indica que los sujetos obligados deben presentar una integración de los saldos señalando los nombres, las fechas, los importes y la antigüedad de las partidas, así como, la documentación que acredite la existencia de alguna excepción legal que justifique la permanencia de la cuenta.</w:t>
      </w:r>
    </w:p>
    <w:p w:rsidR="000A6AF8" w:rsidRPr="00A07906" w:rsidRDefault="000A6AF8" w:rsidP="000A6AF8">
      <w:pPr>
        <w:jc w:val="both"/>
        <w:rPr>
          <w:rStyle w:val="Textoennegrita"/>
          <w:rFonts w:ascii="Arial" w:hAnsi="Arial" w:cs="Arial"/>
          <w:b w:val="0"/>
        </w:rPr>
      </w:pPr>
    </w:p>
    <w:p w:rsidR="000A6AF8" w:rsidRPr="00A07906" w:rsidRDefault="000A6AF8" w:rsidP="000A6AF8">
      <w:pPr>
        <w:jc w:val="both"/>
        <w:rPr>
          <w:rStyle w:val="Textoennegrita"/>
          <w:rFonts w:ascii="Arial" w:hAnsi="Arial" w:cs="Arial"/>
          <w:b w:val="0"/>
        </w:rPr>
      </w:pPr>
      <w:r w:rsidRPr="00A07906">
        <w:rPr>
          <w:rStyle w:val="Textoennegrita"/>
          <w:rFonts w:ascii="Arial" w:hAnsi="Arial" w:cs="Arial"/>
          <w:b w:val="0"/>
        </w:rPr>
        <w:t>Es preciso señalar que en la integración de los saldos se debe detallar aquellos con antigüedad mayor a un año y menor a un año, por lo que en caso de que esta Unidad determine diferencias con lo reportado en las integraciones, se hará de conocimiento en el oficio de errores y omisiones correspondiente al plazo improrrogable.</w:t>
      </w:r>
    </w:p>
    <w:p w:rsidR="000A6AF8" w:rsidRPr="00A07906" w:rsidRDefault="000A6AF8" w:rsidP="000A6AF8">
      <w:pPr>
        <w:pStyle w:val="Prrafodelista"/>
        <w:ind w:left="992"/>
        <w:jc w:val="both"/>
        <w:rPr>
          <w:rStyle w:val="Textoennegrita"/>
          <w:rFonts w:ascii="Arial" w:hAnsi="Arial" w:cs="Arial"/>
          <w:b w:val="0"/>
        </w:rPr>
      </w:pPr>
    </w:p>
    <w:p w:rsidR="000A6AF8" w:rsidRPr="00A07906" w:rsidRDefault="000A6AF8" w:rsidP="000A6AF8">
      <w:pPr>
        <w:pStyle w:val="Prrafodelista"/>
        <w:ind w:left="0"/>
        <w:jc w:val="both"/>
        <w:rPr>
          <w:rStyle w:val="Textoennegrita"/>
          <w:rFonts w:ascii="Arial" w:hAnsi="Arial" w:cs="Arial"/>
          <w:b w:val="0"/>
        </w:rPr>
      </w:pPr>
      <w:r w:rsidRPr="00A07906">
        <w:rPr>
          <w:rStyle w:val="Textoennegrita"/>
          <w:rFonts w:ascii="Arial" w:hAnsi="Arial" w:cs="Arial"/>
          <w:b w:val="0"/>
        </w:rPr>
        <w:t>Se le solicita presentar en el SIF, lo siguiente:</w:t>
      </w:r>
    </w:p>
    <w:p w:rsidR="000A6AF8" w:rsidRPr="00A07906" w:rsidRDefault="000A6AF8" w:rsidP="000A6AF8">
      <w:pPr>
        <w:pStyle w:val="Prrafodelista"/>
        <w:jc w:val="both"/>
        <w:rPr>
          <w:rStyle w:val="Textoennegrita"/>
          <w:rFonts w:ascii="Arial" w:hAnsi="Arial" w:cs="Arial"/>
          <w:b w:val="0"/>
        </w:rPr>
      </w:pPr>
    </w:p>
    <w:p w:rsidR="000A6AF8" w:rsidRPr="00A07906" w:rsidRDefault="000A6AF8" w:rsidP="000A6AF8">
      <w:pPr>
        <w:pStyle w:val="Prrafodelista"/>
        <w:numPr>
          <w:ilvl w:val="0"/>
          <w:numId w:val="33"/>
        </w:numPr>
        <w:autoSpaceDE w:val="0"/>
        <w:autoSpaceDN w:val="0"/>
        <w:adjustRightInd w:val="0"/>
        <w:spacing w:after="0" w:line="240" w:lineRule="auto"/>
        <w:ind w:left="284"/>
        <w:jc w:val="both"/>
        <w:rPr>
          <w:rStyle w:val="Textoennegrita"/>
          <w:rFonts w:ascii="Arial" w:hAnsi="Arial" w:cs="Arial"/>
          <w:b w:val="0"/>
        </w:rPr>
      </w:pPr>
      <w:r w:rsidRPr="00A07906">
        <w:rPr>
          <w:rStyle w:val="Textoennegrita"/>
          <w:rFonts w:ascii="Arial" w:hAnsi="Arial" w:cs="Arial"/>
          <w:b w:val="0"/>
        </w:rPr>
        <w:t>La integración de saldos en los rubros de “Cuentas por Cobrar” y “Anticipo a Proveedores”, la cual señale los nombres, las fechas, los importes y la antigüedad de los mismos.</w:t>
      </w:r>
    </w:p>
    <w:p w:rsidR="000A6AF8" w:rsidRPr="00A07906"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numPr>
          <w:ilvl w:val="0"/>
          <w:numId w:val="33"/>
        </w:numPr>
        <w:autoSpaceDE w:val="0"/>
        <w:autoSpaceDN w:val="0"/>
        <w:adjustRightInd w:val="0"/>
        <w:spacing w:after="0" w:line="240" w:lineRule="auto"/>
        <w:ind w:left="284"/>
        <w:jc w:val="both"/>
        <w:rPr>
          <w:rStyle w:val="Textoennegrita"/>
          <w:rFonts w:ascii="Arial" w:hAnsi="Arial" w:cs="Arial"/>
          <w:b w:val="0"/>
        </w:rPr>
      </w:pPr>
      <w:r w:rsidRPr="00A07906">
        <w:rPr>
          <w:rStyle w:val="Textoennegrita"/>
          <w:rFonts w:ascii="Arial" w:hAnsi="Arial" w:cs="Arial"/>
          <w:b w:val="0"/>
        </w:rPr>
        <w:t>En caso que el sujeto obligado cuente con los elementos de prueba suficientes respecto de los saldos con antigüedad mayor a un año, que fueron objeto de sanción, se le solicita que presente la documentación que acredite dicha sanción.</w:t>
      </w:r>
    </w:p>
    <w:p w:rsidR="000A6AF8" w:rsidRPr="00A07906"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numPr>
          <w:ilvl w:val="0"/>
          <w:numId w:val="33"/>
        </w:numPr>
        <w:autoSpaceDE w:val="0"/>
        <w:autoSpaceDN w:val="0"/>
        <w:adjustRightInd w:val="0"/>
        <w:spacing w:after="0" w:line="240" w:lineRule="auto"/>
        <w:ind w:left="284"/>
        <w:jc w:val="both"/>
        <w:rPr>
          <w:rStyle w:val="Textoennegrita"/>
          <w:rFonts w:ascii="Arial" w:hAnsi="Arial" w:cs="Arial"/>
          <w:b w:val="0"/>
        </w:rPr>
      </w:pPr>
      <w:r w:rsidRPr="00A07906">
        <w:rPr>
          <w:rStyle w:val="Textoennegrita"/>
          <w:rFonts w:ascii="Arial" w:hAnsi="Arial" w:cs="Arial"/>
          <w:b w:val="0"/>
        </w:rPr>
        <w:t>La documentación que ampare las acciones legales llevadas a cabo, tendentes a documentar la imposibilidad práctica del cobro o recuperación de los saldos de cuentas por cobrar, con la finalidad de transparentar el origen y destino de los recursos y la documentación que acredite la existencia de alguna excepción legal.</w:t>
      </w:r>
    </w:p>
    <w:p w:rsidR="000A6AF8" w:rsidRPr="00A07906"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numPr>
          <w:ilvl w:val="0"/>
          <w:numId w:val="33"/>
        </w:numPr>
        <w:autoSpaceDE w:val="0"/>
        <w:autoSpaceDN w:val="0"/>
        <w:adjustRightInd w:val="0"/>
        <w:spacing w:after="0" w:line="240" w:lineRule="auto"/>
        <w:ind w:left="284"/>
        <w:jc w:val="both"/>
        <w:rPr>
          <w:rStyle w:val="Textoennegrita"/>
          <w:rFonts w:ascii="Arial" w:hAnsi="Arial" w:cs="Arial"/>
          <w:b w:val="0"/>
        </w:rPr>
      </w:pPr>
      <w:r w:rsidRPr="00A07906">
        <w:rPr>
          <w:rStyle w:val="Textoennegrita"/>
          <w:rFonts w:ascii="Arial" w:hAnsi="Arial" w:cs="Arial"/>
          <w:b w:val="0"/>
        </w:rPr>
        <w:t>En caso de existir comprobaciones de cuentas por cobrar que presenten documentación de 2017 y que correspondan a justificaciones de adeudos de ejercicios anteriores, deberá presentar la respectiva documentación soporte, en la cual se indique con toda precisión a qué periodo corresponden, anexando la póliza que les dio origen.</w:t>
      </w:r>
    </w:p>
    <w:p w:rsidR="000A6AF8" w:rsidRPr="00A07906"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numPr>
          <w:ilvl w:val="0"/>
          <w:numId w:val="33"/>
        </w:numPr>
        <w:autoSpaceDE w:val="0"/>
        <w:autoSpaceDN w:val="0"/>
        <w:adjustRightInd w:val="0"/>
        <w:spacing w:after="0" w:line="240" w:lineRule="auto"/>
        <w:ind w:left="284"/>
        <w:jc w:val="both"/>
        <w:rPr>
          <w:rStyle w:val="Textoennegrita"/>
          <w:rFonts w:ascii="Arial" w:hAnsi="Arial" w:cs="Arial"/>
          <w:b w:val="0"/>
        </w:rPr>
      </w:pPr>
      <w:r w:rsidRPr="00A07906">
        <w:rPr>
          <w:rStyle w:val="Textoennegrita"/>
          <w:rFonts w:ascii="Arial" w:hAnsi="Arial" w:cs="Arial"/>
          <w:b w:val="0"/>
        </w:rPr>
        <w:t>En su caso, la documentación que ampare las excepciones legales que justifiquen la permanencia de los saldos de las cuentas por cobrar señaladas.</w:t>
      </w:r>
    </w:p>
    <w:p w:rsidR="000A6AF8" w:rsidRPr="00A07906"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numPr>
          <w:ilvl w:val="0"/>
          <w:numId w:val="33"/>
        </w:numPr>
        <w:autoSpaceDE w:val="0"/>
        <w:autoSpaceDN w:val="0"/>
        <w:adjustRightInd w:val="0"/>
        <w:spacing w:after="0" w:line="240" w:lineRule="auto"/>
        <w:ind w:left="284"/>
        <w:jc w:val="both"/>
        <w:rPr>
          <w:rStyle w:val="Textoennegrita"/>
          <w:rFonts w:ascii="Arial" w:hAnsi="Arial" w:cs="Arial"/>
          <w:bCs w:val="0"/>
        </w:rPr>
      </w:pPr>
      <w:r w:rsidRPr="00A07906">
        <w:rPr>
          <w:rStyle w:val="Textoennegrita"/>
          <w:rFonts w:ascii="Arial" w:hAnsi="Arial" w:cs="Arial"/>
          <w:b w:val="0"/>
        </w:rPr>
        <w:lastRenderedPageBreak/>
        <w:t xml:space="preserve">La evidencia documental que acredite la recuperación o comprobación de las cuentas en comento, con posterioridad al cierre del ejercicio en revisión, </w:t>
      </w:r>
      <w:r w:rsidRPr="00A07906">
        <w:rPr>
          <w:rFonts w:ascii="Arial" w:hAnsi="Arial" w:cs="Arial"/>
        </w:rPr>
        <w:t>identificando la póliza de registro correspondiente en el SIF.</w:t>
      </w:r>
    </w:p>
    <w:p w:rsidR="000A6AF8" w:rsidRPr="00A07906"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numPr>
          <w:ilvl w:val="0"/>
          <w:numId w:val="33"/>
        </w:numPr>
        <w:autoSpaceDE w:val="0"/>
        <w:autoSpaceDN w:val="0"/>
        <w:adjustRightInd w:val="0"/>
        <w:spacing w:after="0" w:line="240" w:lineRule="auto"/>
        <w:ind w:left="284"/>
        <w:jc w:val="both"/>
        <w:rPr>
          <w:rStyle w:val="Textoennegrita"/>
          <w:rFonts w:ascii="Arial" w:hAnsi="Arial" w:cs="Arial"/>
          <w:b w:val="0"/>
        </w:rPr>
      </w:pPr>
      <w:r w:rsidRPr="00A07906">
        <w:rPr>
          <w:rStyle w:val="Textoennegrita"/>
          <w:rFonts w:ascii="Arial" w:hAnsi="Arial" w:cs="Arial"/>
          <w:b w:val="0"/>
        </w:rPr>
        <w:t>Las aclaraciones que a su derecho convengan.</w:t>
      </w:r>
    </w:p>
    <w:p w:rsidR="000A6AF8" w:rsidRPr="00D12B35"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ind w:left="0"/>
        <w:jc w:val="both"/>
        <w:rPr>
          <w:rStyle w:val="Textoennegrita"/>
          <w:rFonts w:ascii="Arial" w:hAnsi="Arial" w:cs="Arial"/>
          <w:b w:val="0"/>
        </w:rPr>
      </w:pPr>
      <w:r w:rsidRPr="00D12B35">
        <w:rPr>
          <w:rFonts w:ascii="Arial" w:hAnsi="Arial" w:cs="Arial"/>
        </w:rPr>
        <w:t xml:space="preserve">Lo anterior, de conformidad </w:t>
      </w:r>
      <w:r w:rsidRPr="00A07906">
        <w:rPr>
          <w:rStyle w:val="Textoennegrita"/>
          <w:rFonts w:ascii="Arial" w:hAnsi="Arial" w:cs="Arial"/>
          <w:b w:val="0"/>
        </w:rPr>
        <w:t>con lo dispuesto en los artículos 199, numeral 1, incisos c), d) y e) de la LGIPE;</w:t>
      </w:r>
      <w:r w:rsidRPr="00D12B35">
        <w:rPr>
          <w:rStyle w:val="Textoennegrita"/>
          <w:rFonts w:ascii="Arial" w:hAnsi="Arial" w:cs="Arial"/>
        </w:rPr>
        <w:t xml:space="preserve"> </w:t>
      </w:r>
      <w:r w:rsidRPr="00D12B35">
        <w:rPr>
          <w:rFonts w:ascii="Arial" w:hAnsi="Arial" w:cs="Arial"/>
        </w:rPr>
        <w:t xml:space="preserve">33, numeral 1, inciso i); 37, numerales 1 y 3; 39, numeral 6; </w:t>
      </w:r>
      <w:r w:rsidRPr="00A07906">
        <w:rPr>
          <w:rStyle w:val="Textoennegrita"/>
          <w:rFonts w:ascii="Arial" w:hAnsi="Arial" w:cs="Arial"/>
          <w:b w:val="0"/>
        </w:rPr>
        <w:t>65, 66, 67, 68 y 296, numeral 1 del RF, en relación con la NIF C-3, párrafos 2 y 3.</w:t>
      </w:r>
    </w:p>
    <w:p w:rsidR="000A6AF8" w:rsidRPr="00D12B35" w:rsidRDefault="000A6AF8" w:rsidP="000A6AF8">
      <w:pPr>
        <w:ind w:left="708"/>
        <w:jc w:val="both"/>
      </w:pPr>
    </w:p>
    <w:p w:rsidR="000A6AF8" w:rsidRPr="00D12B35" w:rsidRDefault="000A6AF8" w:rsidP="000A6AF8">
      <w:pPr>
        <w:jc w:val="both"/>
        <w:rPr>
          <w:rStyle w:val="Textoennegrita"/>
          <w:rFonts w:ascii="Arial" w:hAnsi="Arial" w:cs="Arial"/>
        </w:rPr>
      </w:pPr>
      <w:r w:rsidRPr="00D12B35">
        <w:rPr>
          <w:rStyle w:val="Textoennegrita"/>
          <w:rFonts w:ascii="Arial" w:hAnsi="Arial" w:cs="Arial"/>
        </w:rPr>
        <w:t>Cuentas por pagar</w:t>
      </w:r>
    </w:p>
    <w:p w:rsidR="000A6AF8" w:rsidRPr="00D12B35" w:rsidRDefault="000A6AF8" w:rsidP="000A6AF8">
      <w:pPr>
        <w:ind w:left="708"/>
        <w:jc w:val="both"/>
        <w:rPr>
          <w:rFonts w:ascii="Arial" w:hAnsi="Arial" w:cs="Arial"/>
          <w:b/>
          <w:bCs/>
        </w:rPr>
      </w:pPr>
    </w:p>
    <w:p w:rsidR="000A6AF8" w:rsidRPr="00D12B35" w:rsidRDefault="000A6AF8" w:rsidP="000A6AF8">
      <w:pPr>
        <w:numPr>
          <w:ilvl w:val="0"/>
          <w:numId w:val="9"/>
        </w:numPr>
        <w:spacing w:after="0" w:line="276" w:lineRule="auto"/>
        <w:jc w:val="both"/>
        <w:rPr>
          <w:rFonts w:ascii="Arial" w:hAnsi="Arial" w:cs="Arial"/>
          <w:b/>
        </w:rPr>
      </w:pPr>
      <w:r w:rsidRPr="00D12B35">
        <w:rPr>
          <w:rFonts w:ascii="Arial" w:hAnsi="Arial" w:cs="Arial"/>
        </w:rPr>
        <w:t>Al cotejar la balanza de comprobación al 31 de diciembre de 2017, presentada por el sujeto obligado mediante el SIF V 4.0, se observó que reportó saldos, en el rubro de “Pasivos” y “Cuentas por pagar”; sin embargo, no presentó la integración de los mismos</w:t>
      </w:r>
      <w:r w:rsidRPr="00D12B35" w:rsidDel="00985D76">
        <w:rPr>
          <w:rFonts w:ascii="Arial" w:hAnsi="Arial" w:cs="Arial"/>
        </w:rPr>
        <w:t xml:space="preserve"> </w:t>
      </w:r>
      <w:r w:rsidRPr="00D12B35">
        <w:rPr>
          <w:rFonts w:ascii="Arial" w:hAnsi="Arial" w:cs="Arial"/>
        </w:rPr>
        <w:t>señalada en la normatividad. Los casos se detallan en el cuadro siguiente:</w:t>
      </w:r>
    </w:p>
    <w:p w:rsidR="000A6AF8" w:rsidRPr="00D12B35" w:rsidRDefault="000A6AF8" w:rsidP="000A6AF8">
      <w:pPr>
        <w:pStyle w:val="Prrafodelista"/>
        <w:ind w:left="992"/>
        <w:jc w:val="both"/>
        <w:rPr>
          <w:rStyle w:val="Textoennegrita"/>
          <w:rFonts w:ascii="Arial" w:hAnsi="Arial" w:cs="Arial"/>
          <w:b w:val="0"/>
        </w:rPr>
      </w:pPr>
    </w:p>
    <w:tbl>
      <w:tblPr>
        <w:tblStyle w:val="Tablaconcuadrcula"/>
        <w:tblW w:w="9799" w:type="dxa"/>
        <w:jc w:val="center"/>
        <w:tblLook w:val="04A0" w:firstRow="1" w:lastRow="0" w:firstColumn="1" w:lastColumn="0" w:noHBand="0" w:noVBand="1"/>
      </w:tblPr>
      <w:tblGrid>
        <w:gridCol w:w="1466"/>
        <w:gridCol w:w="2163"/>
        <w:gridCol w:w="1389"/>
        <w:gridCol w:w="1540"/>
        <w:gridCol w:w="1411"/>
        <w:gridCol w:w="1830"/>
      </w:tblGrid>
      <w:tr w:rsidR="000A6AF8" w:rsidRPr="00D12B35" w:rsidTr="00D37D10">
        <w:trPr>
          <w:trHeight w:val="206"/>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No. cuenta</w:t>
            </w:r>
          </w:p>
        </w:tc>
        <w:tc>
          <w:tcPr>
            <w:tcW w:w="0" w:type="auto"/>
            <w:vMerge w:val="restart"/>
            <w:tcBorders>
              <w:top w:val="single" w:sz="4" w:space="0" w:color="auto"/>
              <w:left w:val="single" w:sz="4" w:space="0" w:color="auto"/>
              <w:bottom w:val="single" w:sz="4" w:space="0" w:color="auto"/>
              <w:right w:val="single" w:sz="4" w:space="0" w:color="auto"/>
            </w:tcBorders>
            <w:hideMark/>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Nombre de la cuenta</w:t>
            </w:r>
          </w:p>
        </w:tc>
        <w:tc>
          <w:tcPr>
            <w:tcW w:w="0" w:type="auto"/>
            <w:vMerge w:val="restart"/>
            <w:tcBorders>
              <w:top w:val="single" w:sz="4" w:space="0" w:color="auto"/>
              <w:left w:val="single" w:sz="4" w:space="0" w:color="auto"/>
              <w:bottom w:val="single" w:sz="4" w:space="0" w:color="auto"/>
              <w:right w:val="single" w:sz="4" w:space="0" w:color="auto"/>
            </w:tcBorders>
            <w:hideMark/>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Saldo inicial</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01-01-17</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Movimientos</w:t>
            </w:r>
          </w:p>
        </w:tc>
        <w:tc>
          <w:tcPr>
            <w:tcW w:w="0" w:type="auto"/>
            <w:vMerge w:val="restart"/>
            <w:tcBorders>
              <w:top w:val="single" w:sz="4" w:space="0" w:color="auto"/>
              <w:left w:val="single" w:sz="4" w:space="0" w:color="auto"/>
              <w:bottom w:val="single" w:sz="4" w:space="0" w:color="auto"/>
              <w:right w:val="single" w:sz="4" w:space="0" w:color="auto"/>
            </w:tcBorders>
            <w:hideMark/>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Saldo al 31-12-17</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w:t>
            </w:r>
          </w:p>
        </w:tc>
      </w:tr>
      <w:tr w:rsidR="000A6AF8" w:rsidRPr="00D12B35" w:rsidTr="00D37D10">
        <w:trPr>
          <w:trHeight w:val="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Style w:val="Textoennegrita"/>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Style w:val="Textoennegrita"/>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Style w:val="Textoennegrita"/>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Recuperación</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Incrementos</w:t>
            </w:r>
          </w:p>
          <w:p w:rsidR="000A6AF8" w:rsidRPr="00D12B35" w:rsidRDefault="000A6AF8" w:rsidP="00D37D10">
            <w:pPr>
              <w:pStyle w:val="Prrafodelista"/>
              <w:ind w:left="0"/>
              <w:jc w:val="center"/>
              <w:rPr>
                <w:rStyle w:val="Textoennegrita"/>
                <w:rFonts w:ascii="Arial" w:hAnsi="Arial" w:cs="Arial"/>
                <w:sz w:val="16"/>
                <w:szCs w:val="16"/>
              </w:rPr>
            </w:pPr>
            <w:r w:rsidRPr="00D12B35">
              <w:rPr>
                <w:rStyle w:val="Textoennegrita"/>
                <w:rFonts w:ascii="Arial" w:hAnsi="Arial" w:cs="Arial"/>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rPr>
                <w:rStyle w:val="Textoennegrita"/>
                <w:rFonts w:ascii="Arial" w:hAnsi="Arial" w:cs="Arial"/>
                <w:sz w:val="16"/>
                <w:szCs w:val="16"/>
              </w:rPr>
            </w:pPr>
          </w:p>
        </w:tc>
      </w:tr>
      <w:tr w:rsidR="000A6AF8" w:rsidRPr="00D12B35" w:rsidTr="00D37D10">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color w:val="000000"/>
                <w:sz w:val="16"/>
                <w:szCs w:val="16"/>
              </w:rPr>
            </w:pPr>
            <w:r w:rsidRPr="00D12B35">
              <w:rPr>
                <w:rFonts w:ascii="Arial" w:hAnsi="Arial" w:cs="Arial"/>
                <w:color w:val="000000"/>
                <w:sz w:val="16"/>
                <w:szCs w:val="16"/>
              </w:rPr>
              <w:t>2101-001-000</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rPr>
                <w:rFonts w:ascii="Arial" w:hAnsi="Arial" w:cs="Arial"/>
                <w:color w:val="000000"/>
                <w:sz w:val="16"/>
                <w:szCs w:val="16"/>
              </w:rPr>
            </w:pPr>
            <w:r w:rsidRPr="00D12B35">
              <w:rPr>
                <w:rFonts w:ascii="Arial" w:hAnsi="Arial" w:cs="Arial"/>
                <w:color w:val="000000"/>
                <w:sz w:val="16"/>
                <w:szCs w:val="16"/>
              </w:rPr>
              <w:t xml:space="preserve">Proveedores </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color w:val="000000"/>
                <w:sz w:val="16"/>
                <w:szCs w:val="16"/>
              </w:rPr>
            </w:pPr>
            <w:r w:rsidRPr="00D12B35">
              <w:rPr>
                <w:rFonts w:ascii="Arial" w:hAnsi="Arial" w:cs="Arial"/>
                <w:color w:val="000000"/>
                <w:sz w:val="16"/>
                <w:szCs w:val="16"/>
              </w:rPr>
              <w:t>649,371.48</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9,059,112.82</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8,254,381.94</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1,454,102.36</w:t>
            </w:r>
          </w:p>
        </w:tc>
      </w:tr>
      <w:tr w:rsidR="000A6AF8" w:rsidRPr="00D12B35" w:rsidTr="00D37D10">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center"/>
              <w:rPr>
                <w:rFonts w:ascii="Arial" w:hAnsi="Arial" w:cs="Arial"/>
                <w:color w:val="000000"/>
                <w:sz w:val="16"/>
                <w:szCs w:val="16"/>
              </w:rPr>
            </w:pPr>
            <w:r w:rsidRPr="00D12B35">
              <w:rPr>
                <w:rFonts w:ascii="Arial" w:hAnsi="Arial" w:cs="Arial"/>
                <w:color w:val="000000"/>
                <w:sz w:val="16"/>
                <w:szCs w:val="16"/>
              </w:rPr>
              <w:t>2102-03-0000</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rPr>
                <w:rFonts w:ascii="Arial" w:hAnsi="Arial" w:cs="Arial"/>
                <w:color w:val="000000"/>
                <w:sz w:val="16"/>
                <w:szCs w:val="16"/>
              </w:rPr>
            </w:pPr>
            <w:r w:rsidRPr="00D12B35">
              <w:rPr>
                <w:rFonts w:ascii="Arial" w:hAnsi="Arial" w:cs="Arial"/>
                <w:color w:val="000000"/>
                <w:sz w:val="16"/>
                <w:szCs w:val="16"/>
              </w:rPr>
              <w:t>Acreedores Diversos</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color w:val="000000"/>
                <w:sz w:val="16"/>
                <w:szCs w:val="16"/>
              </w:rPr>
            </w:pPr>
            <w:r w:rsidRPr="00D12B35">
              <w:rPr>
                <w:rFonts w:ascii="Arial" w:hAnsi="Arial" w:cs="Arial"/>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8,913.04</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4,971.04</w:t>
            </w:r>
          </w:p>
        </w:tc>
        <w:tc>
          <w:tcPr>
            <w:tcW w:w="0" w:type="auto"/>
            <w:tcBorders>
              <w:top w:val="single" w:sz="4" w:space="0" w:color="auto"/>
              <w:left w:val="single" w:sz="4" w:space="0" w:color="auto"/>
              <w:bottom w:val="single" w:sz="4" w:space="0" w:color="auto"/>
              <w:right w:val="single" w:sz="4" w:space="0" w:color="auto"/>
            </w:tcBorders>
            <w:vAlign w:val="center"/>
          </w:tcPr>
          <w:p w:rsidR="000A6AF8" w:rsidRPr="00D12B35" w:rsidRDefault="000A6AF8" w:rsidP="00D37D10">
            <w:pPr>
              <w:jc w:val="right"/>
              <w:rPr>
                <w:rFonts w:ascii="Arial" w:hAnsi="Arial" w:cs="Arial"/>
                <w:sz w:val="16"/>
                <w:szCs w:val="16"/>
              </w:rPr>
            </w:pPr>
            <w:r w:rsidRPr="00D12B35">
              <w:rPr>
                <w:rFonts w:ascii="Arial" w:hAnsi="Arial" w:cs="Arial"/>
                <w:sz w:val="16"/>
                <w:szCs w:val="16"/>
              </w:rPr>
              <w:t>3,942.00</w:t>
            </w:r>
          </w:p>
        </w:tc>
      </w:tr>
      <w:tr w:rsidR="000A6AF8" w:rsidRPr="00D12B35" w:rsidTr="00D37D10">
        <w:trPr>
          <w:trHeight w:val="206"/>
          <w:jc w:val="center"/>
        </w:trPr>
        <w:tc>
          <w:tcPr>
            <w:tcW w:w="0" w:type="auto"/>
            <w:tcBorders>
              <w:top w:val="single" w:sz="4" w:space="0" w:color="auto"/>
              <w:left w:val="single" w:sz="4" w:space="0" w:color="auto"/>
              <w:bottom w:val="single" w:sz="4" w:space="0" w:color="auto"/>
              <w:right w:val="single" w:sz="4" w:space="0" w:color="auto"/>
            </w:tcBorders>
          </w:tcPr>
          <w:p w:rsidR="000A6AF8" w:rsidRPr="00D12B35" w:rsidRDefault="000A6AF8" w:rsidP="00D37D10">
            <w:pPr>
              <w:pStyle w:val="Prrafodelista"/>
              <w:ind w:left="0"/>
              <w:jc w:val="both"/>
              <w:rPr>
                <w:rStyle w:val="Textoennegrita"/>
                <w:rFonts w:ascii="Arial" w:hAnsi="Arial" w:cs="Arial"/>
                <w:b w:val="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0A6AF8" w:rsidRPr="00D12B35" w:rsidRDefault="000A6AF8" w:rsidP="00D37D10">
            <w:pPr>
              <w:pStyle w:val="Prrafodelista"/>
              <w:ind w:left="0"/>
              <w:jc w:val="both"/>
              <w:rPr>
                <w:rStyle w:val="Textoennegrita"/>
                <w:rFonts w:ascii="Arial" w:hAnsi="Arial" w:cs="Arial"/>
                <w:sz w:val="16"/>
                <w:szCs w:val="16"/>
              </w:rPr>
            </w:pPr>
            <w:r w:rsidRPr="00D12B35">
              <w:rPr>
                <w:rStyle w:val="Textoennegrita"/>
                <w:rFonts w:ascii="Arial" w:hAnsi="Arial" w:cs="Arial"/>
                <w:sz w:val="16"/>
                <w:szCs w:val="16"/>
              </w:rPr>
              <w:t>Total</w:t>
            </w:r>
          </w:p>
        </w:tc>
        <w:tc>
          <w:tcPr>
            <w:tcW w:w="0" w:type="auto"/>
            <w:tcBorders>
              <w:top w:val="single" w:sz="4" w:space="0" w:color="auto"/>
              <w:left w:val="single" w:sz="4" w:space="0" w:color="auto"/>
              <w:bottom w:val="single" w:sz="4" w:space="0" w:color="auto"/>
              <w:right w:val="single" w:sz="4" w:space="0" w:color="auto"/>
            </w:tcBorders>
          </w:tcPr>
          <w:p w:rsidR="000A6AF8" w:rsidRPr="00D12B35" w:rsidRDefault="000A6AF8" w:rsidP="00D37D10">
            <w:pPr>
              <w:pStyle w:val="Prrafodelista"/>
              <w:ind w:left="0"/>
              <w:jc w:val="right"/>
              <w:rPr>
                <w:rStyle w:val="Textoennegrita"/>
                <w:rFonts w:ascii="Arial" w:hAnsi="Arial" w:cs="Arial"/>
                <w:sz w:val="16"/>
                <w:szCs w:val="16"/>
              </w:rPr>
            </w:pPr>
            <w:r w:rsidRPr="00D12B35">
              <w:rPr>
                <w:rFonts w:ascii="Arial" w:hAnsi="Arial" w:cs="Arial"/>
                <w:b/>
                <w:color w:val="000000"/>
                <w:sz w:val="16"/>
                <w:szCs w:val="16"/>
              </w:rPr>
              <w:t>649,371.48</w:t>
            </w:r>
          </w:p>
        </w:tc>
        <w:tc>
          <w:tcPr>
            <w:tcW w:w="0" w:type="auto"/>
            <w:tcBorders>
              <w:top w:val="single" w:sz="4" w:space="0" w:color="auto"/>
              <w:left w:val="single" w:sz="4" w:space="0" w:color="auto"/>
              <w:bottom w:val="single" w:sz="4" w:space="0" w:color="auto"/>
              <w:right w:val="single" w:sz="4" w:space="0" w:color="auto"/>
            </w:tcBorders>
          </w:tcPr>
          <w:p w:rsidR="000A6AF8" w:rsidRPr="00D12B35" w:rsidRDefault="000A6AF8" w:rsidP="00D37D10">
            <w:pPr>
              <w:pStyle w:val="Prrafodelista"/>
              <w:ind w:left="0"/>
              <w:jc w:val="right"/>
              <w:rPr>
                <w:rStyle w:val="Textoennegrita"/>
                <w:rFonts w:ascii="Arial" w:hAnsi="Arial" w:cs="Arial"/>
                <w:sz w:val="16"/>
                <w:szCs w:val="16"/>
              </w:rPr>
            </w:pPr>
            <w:r w:rsidRPr="00D12B35">
              <w:rPr>
                <w:rStyle w:val="Textoennegrita"/>
                <w:rFonts w:ascii="Arial" w:hAnsi="Arial" w:cs="Arial"/>
                <w:sz w:val="16"/>
                <w:szCs w:val="16"/>
              </w:rPr>
              <w:t>9,068,025.86</w:t>
            </w:r>
          </w:p>
        </w:tc>
        <w:tc>
          <w:tcPr>
            <w:tcW w:w="0" w:type="auto"/>
            <w:tcBorders>
              <w:top w:val="single" w:sz="4" w:space="0" w:color="auto"/>
              <w:left w:val="single" w:sz="4" w:space="0" w:color="auto"/>
              <w:bottom w:val="single" w:sz="4" w:space="0" w:color="auto"/>
              <w:right w:val="single" w:sz="4" w:space="0" w:color="auto"/>
            </w:tcBorders>
          </w:tcPr>
          <w:p w:rsidR="000A6AF8" w:rsidRPr="00D12B35" w:rsidRDefault="000A6AF8" w:rsidP="00D37D10">
            <w:pPr>
              <w:pStyle w:val="Prrafodelista"/>
              <w:ind w:left="0"/>
              <w:jc w:val="right"/>
              <w:rPr>
                <w:rStyle w:val="Textoennegrita"/>
                <w:rFonts w:ascii="Arial" w:hAnsi="Arial" w:cs="Arial"/>
                <w:sz w:val="16"/>
                <w:szCs w:val="16"/>
              </w:rPr>
            </w:pPr>
            <w:r w:rsidRPr="00D12B35">
              <w:rPr>
                <w:rStyle w:val="Textoennegrita"/>
                <w:rFonts w:ascii="Arial" w:hAnsi="Arial" w:cs="Arial"/>
                <w:sz w:val="16"/>
                <w:szCs w:val="16"/>
              </w:rPr>
              <w:t>8,259,352.98</w:t>
            </w:r>
          </w:p>
        </w:tc>
        <w:tc>
          <w:tcPr>
            <w:tcW w:w="0" w:type="auto"/>
            <w:tcBorders>
              <w:top w:val="single" w:sz="4" w:space="0" w:color="auto"/>
              <w:left w:val="single" w:sz="4" w:space="0" w:color="auto"/>
              <w:bottom w:val="single" w:sz="4" w:space="0" w:color="auto"/>
              <w:right w:val="single" w:sz="4" w:space="0" w:color="auto"/>
            </w:tcBorders>
          </w:tcPr>
          <w:p w:rsidR="000A6AF8" w:rsidRPr="00D12B35" w:rsidRDefault="000A6AF8" w:rsidP="00D37D10">
            <w:pPr>
              <w:pStyle w:val="Prrafodelista"/>
              <w:ind w:left="0"/>
              <w:jc w:val="right"/>
              <w:rPr>
                <w:rStyle w:val="Textoennegrita"/>
                <w:rFonts w:ascii="Arial" w:hAnsi="Arial" w:cs="Arial"/>
                <w:sz w:val="16"/>
                <w:szCs w:val="16"/>
              </w:rPr>
            </w:pPr>
            <w:r w:rsidRPr="00D12B35">
              <w:rPr>
                <w:rStyle w:val="Textoennegrita"/>
                <w:rFonts w:ascii="Arial" w:hAnsi="Arial" w:cs="Arial"/>
                <w:sz w:val="16"/>
                <w:szCs w:val="16"/>
              </w:rPr>
              <w:t>1,458,044.36</w:t>
            </w:r>
          </w:p>
        </w:tc>
      </w:tr>
    </w:tbl>
    <w:p w:rsidR="000A6AF8" w:rsidRPr="00D12B35" w:rsidRDefault="000A6AF8" w:rsidP="000A6AF8">
      <w:pPr>
        <w:pStyle w:val="Prrafodelista"/>
        <w:ind w:left="992"/>
        <w:jc w:val="both"/>
        <w:rPr>
          <w:rStyle w:val="Textoennegrita"/>
          <w:rFonts w:ascii="Arial" w:hAnsi="Arial" w:cs="Arial"/>
          <w:b w:val="0"/>
        </w:rPr>
      </w:pPr>
    </w:p>
    <w:p w:rsidR="000A6AF8" w:rsidRPr="00A07906" w:rsidRDefault="000A6AF8" w:rsidP="000A6AF8">
      <w:pPr>
        <w:jc w:val="both"/>
        <w:rPr>
          <w:rStyle w:val="Textoennegrita"/>
          <w:rFonts w:ascii="Arial" w:hAnsi="Arial" w:cs="Arial"/>
          <w:b w:val="0"/>
        </w:rPr>
      </w:pPr>
      <w:r w:rsidRPr="00A07906">
        <w:rPr>
          <w:rStyle w:val="Textoennegrita"/>
          <w:rFonts w:ascii="Arial" w:hAnsi="Arial" w:cs="Arial"/>
          <w:b w:val="0"/>
        </w:rPr>
        <w:t>La normatividad indica que los sujetos obligados deben presentar una integración de los saldos con antigüedad mayor a un año señalando los nombres, las fechas, plazo de vencimiento, referencia contable, los importes y la antigüedad de las partidas, así como en su caso, la documentación que acredite la existencia de alguna excepción legal.</w:t>
      </w:r>
    </w:p>
    <w:p w:rsidR="000A6AF8" w:rsidRPr="00A07906" w:rsidRDefault="000A6AF8" w:rsidP="000A6AF8">
      <w:pPr>
        <w:jc w:val="both"/>
        <w:rPr>
          <w:rStyle w:val="Textoennegrita"/>
          <w:rFonts w:ascii="Arial" w:hAnsi="Arial" w:cs="Arial"/>
          <w:b w:val="0"/>
        </w:rPr>
      </w:pPr>
    </w:p>
    <w:p w:rsidR="000A6AF8" w:rsidRPr="00A07906" w:rsidRDefault="000A6AF8" w:rsidP="000A6AF8">
      <w:pPr>
        <w:jc w:val="both"/>
        <w:rPr>
          <w:rStyle w:val="Textoennegrita"/>
          <w:rFonts w:ascii="Arial" w:hAnsi="Arial" w:cs="Arial"/>
          <w:b w:val="0"/>
        </w:rPr>
      </w:pPr>
      <w:r w:rsidRPr="00A07906">
        <w:rPr>
          <w:rStyle w:val="Textoennegrita"/>
          <w:rFonts w:ascii="Arial" w:hAnsi="Arial" w:cs="Arial"/>
          <w:b w:val="0"/>
        </w:rPr>
        <w:t>Es preciso señalar que en la integración de los saldos se debe detallar aquellos con antigüedad mayor a un año y menor a un año, por lo que en caso de que esta Unidad determine diferencias con lo reportado en las integraciones, se hará de conocimiento en el oficio de errores y omisiones correspondiente al plazo improrrogable.</w:t>
      </w:r>
    </w:p>
    <w:p w:rsidR="000A6AF8" w:rsidRPr="00A07906" w:rsidRDefault="000A6AF8" w:rsidP="000A6AF8">
      <w:pPr>
        <w:jc w:val="both"/>
        <w:rPr>
          <w:rStyle w:val="Textoennegrita"/>
          <w:rFonts w:ascii="Arial" w:hAnsi="Arial" w:cs="Arial"/>
          <w:b w:val="0"/>
        </w:rPr>
      </w:pPr>
    </w:p>
    <w:p w:rsidR="000A6AF8" w:rsidRPr="00D12B35" w:rsidRDefault="000A6AF8" w:rsidP="000A6AF8">
      <w:pPr>
        <w:jc w:val="both"/>
        <w:rPr>
          <w:rStyle w:val="Textoennegrita"/>
          <w:rFonts w:ascii="Arial" w:hAnsi="Arial" w:cs="Arial"/>
          <w:b w:val="0"/>
        </w:rPr>
      </w:pPr>
      <w:r w:rsidRPr="00D12B35">
        <w:rPr>
          <w:rFonts w:ascii="Arial" w:hAnsi="Arial" w:cs="Arial"/>
        </w:rPr>
        <w:t xml:space="preserve">Adicionalmente se observó que el sujeto obligado omitió presentar la documentación que ampare las acciones legales llevadas a cabo, tendentes a documentar la imposibilidad práctica del pago de pasivos, con la finalidad de transparentar el origen y destino de los recursos y la documentación que acredite la existencia de alguna excepción legal, de los saldos de 2016 y ejercicios anteriores por un importe de $9´059,112.82. </w:t>
      </w:r>
    </w:p>
    <w:p w:rsidR="000A6AF8" w:rsidRPr="00D12B35" w:rsidRDefault="000A6AF8" w:rsidP="000A6AF8">
      <w:pPr>
        <w:jc w:val="both"/>
        <w:rPr>
          <w:rStyle w:val="Textoennegrita"/>
          <w:rFonts w:ascii="Arial" w:hAnsi="Arial" w:cs="Arial"/>
          <w:b w:val="0"/>
        </w:rPr>
      </w:pPr>
    </w:p>
    <w:p w:rsidR="000A6AF8" w:rsidRPr="00A07906" w:rsidRDefault="000A6AF8" w:rsidP="000A6AF8">
      <w:pPr>
        <w:pStyle w:val="Prrafodelista"/>
        <w:ind w:left="0"/>
        <w:jc w:val="both"/>
        <w:rPr>
          <w:rStyle w:val="Textoennegrita"/>
          <w:b w:val="0"/>
        </w:rPr>
      </w:pPr>
      <w:r w:rsidRPr="00A07906">
        <w:rPr>
          <w:rStyle w:val="Textoennegrita"/>
          <w:rFonts w:ascii="Arial" w:hAnsi="Arial" w:cs="Arial"/>
          <w:b w:val="0"/>
        </w:rPr>
        <w:t>Se le solicita presentar en el SIF, lo siguiente:</w:t>
      </w:r>
    </w:p>
    <w:p w:rsidR="000A6AF8" w:rsidRPr="00A07906" w:rsidRDefault="000A6AF8" w:rsidP="000A6AF8">
      <w:pPr>
        <w:pStyle w:val="Prrafodelista"/>
        <w:jc w:val="both"/>
        <w:rPr>
          <w:rStyle w:val="Textoennegrita"/>
          <w:rFonts w:ascii="Arial" w:hAnsi="Arial" w:cs="Arial"/>
          <w:b w:val="0"/>
        </w:rPr>
      </w:pPr>
    </w:p>
    <w:p w:rsidR="000A6AF8" w:rsidRPr="00A07906" w:rsidRDefault="000A6AF8" w:rsidP="000A6AF8">
      <w:pPr>
        <w:pStyle w:val="Prrafodelista"/>
        <w:numPr>
          <w:ilvl w:val="0"/>
          <w:numId w:val="33"/>
        </w:numPr>
        <w:spacing w:after="0" w:line="240" w:lineRule="auto"/>
        <w:ind w:left="284" w:hanging="284"/>
        <w:jc w:val="both"/>
        <w:rPr>
          <w:rStyle w:val="Textoennegrita"/>
          <w:rFonts w:ascii="Arial" w:hAnsi="Arial" w:cs="Arial"/>
          <w:b w:val="0"/>
        </w:rPr>
      </w:pPr>
      <w:r w:rsidRPr="00A07906">
        <w:rPr>
          <w:rStyle w:val="Textoennegrita"/>
          <w:rFonts w:ascii="Arial" w:hAnsi="Arial" w:cs="Arial"/>
          <w:b w:val="0"/>
        </w:rPr>
        <w:t>La integración de saldos en los rubros de “Pasivos” y “Cuentas por Pagar” la cual señale nombres, las fechas, plazo de vencimiento, referencia contable los importes y la antigüedad de las mismos.</w:t>
      </w:r>
    </w:p>
    <w:p w:rsidR="000A6AF8" w:rsidRPr="00A07906"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numPr>
          <w:ilvl w:val="0"/>
          <w:numId w:val="33"/>
        </w:numPr>
        <w:spacing w:after="0" w:line="240" w:lineRule="auto"/>
        <w:ind w:left="284" w:hanging="284"/>
        <w:jc w:val="both"/>
        <w:rPr>
          <w:rStyle w:val="Textoennegrita"/>
          <w:rFonts w:ascii="Arial" w:hAnsi="Arial" w:cs="Arial"/>
          <w:b w:val="0"/>
        </w:rPr>
      </w:pPr>
      <w:r w:rsidRPr="00A07906">
        <w:rPr>
          <w:rStyle w:val="Textoennegrita"/>
          <w:rFonts w:ascii="Arial" w:hAnsi="Arial" w:cs="Arial"/>
          <w:b w:val="0"/>
        </w:rPr>
        <w:t>En caso que el sujeto obligado cuente con los elementos de prueba suficientes respecto de los saldos con antigüedad mayor a un año y que fueron objeto de sanción, se le solicita que presente la documentación que acredite dicha sanción.</w:t>
      </w:r>
    </w:p>
    <w:p w:rsidR="000A6AF8" w:rsidRPr="00A07906" w:rsidRDefault="000A6AF8" w:rsidP="000A6AF8">
      <w:pPr>
        <w:pStyle w:val="Prrafodelista"/>
        <w:ind w:left="992" w:hanging="284"/>
        <w:jc w:val="both"/>
        <w:rPr>
          <w:rStyle w:val="Textoennegrita"/>
          <w:rFonts w:ascii="Arial" w:hAnsi="Arial" w:cs="Arial"/>
          <w:b w:val="0"/>
        </w:rPr>
      </w:pPr>
    </w:p>
    <w:p w:rsidR="000A6AF8" w:rsidRPr="00D12B35" w:rsidRDefault="000A6AF8" w:rsidP="000A6AF8">
      <w:pPr>
        <w:pStyle w:val="Prrafodelista"/>
        <w:numPr>
          <w:ilvl w:val="0"/>
          <w:numId w:val="33"/>
        </w:numPr>
        <w:spacing w:after="0" w:line="240" w:lineRule="auto"/>
        <w:ind w:left="284" w:hanging="284"/>
        <w:jc w:val="both"/>
        <w:rPr>
          <w:color w:val="000000"/>
        </w:rPr>
      </w:pPr>
      <w:r w:rsidRPr="00D12B35">
        <w:rPr>
          <w:rFonts w:ascii="Arial" w:hAnsi="Arial" w:cs="Arial"/>
          <w:color w:val="000000"/>
        </w:rPr>
        <w:t xml:space="preserve">La documentación que ampare las acciones legales llevadas a cabo, tendentes a documentar la imposibilidad práctica del pago de pasivos, con la finalidad de transparentar el origen y destino de los recursos y la documentación que acredite la existencia de alguna excepción legal. </w:t>
      </w:r>
    </w:p>
    <w:p w:rsidR="000A6AF8" w:rsidRPr="00D12B35" w:rsidRDefault="000A6AF8" w:rsidP="000A6AF8">
      <w:pPr>
        <w:pStyle w:val="Prrafodelista"/>
        <w:ind w:left="992"/>
        <w:jc w:val="both"/>
        <w:rPr>
          <w:rStyle w:val="Textoennegrita"/>
          <w:b w:val="0"/>
        </w:rPr>
      </w:pPr>
    </w:p>
    <w:p w:rsidR="000A6AF8" w:rsidRPr="00A07906" w:rsidRDefault="000A6AF8" w:rsidP="000A6AF8">
      <w:pPr>
        <w:pStyle w:val="Prrafodelista"/>
        <w:numPr>
          <w:ilvl w:val="0"/>
          <w:numId w:val="33"/>
        </w:numPr>
        <w:spacing w:after="0" w:line="240" w:lineRule="auto"/>
        <w:ind w:left="284" w:hanging="284"/>
        <w:jc w:val="both"/>
        <w:rPr>
          <w:rStyle w:val="Textoennegrita"/>
          <w:rFonts w:ascii="Arial" w:hAnsi="Arial" w:cs="Arial"/>
          <w:b w:val="0"/>
        </w:rPr>
      </w:pPr>
      <w:r w:rsidRPr="00A07906">
        <w:rPr>
          <w:rStyle w:val="Textoennegrita"/>
          <w:rFonts w:ascii="Arial" w:hAnsi="Arial" w:cs="Arial"/>
          <w:b w:val="0"/>
        </w:rPr>
        <w:t>En caso de existir comprobaciones de pasivos y cuentas por pagar que presenten documentación de 2017 y que correspondan a justificaciones de adeudos de ejercicios anteriores, deberá proporcionar la respectiva documentación soporte, en las cuales se indique con toda precisión a qué periodo corresponden, anexando la póliza que les dio origen.</w:t>
      </w:r>
    </w:p>
    <w:p w:rsidR="000A6AF8" w:rsidRPr="00A07906"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numPr>
          <w:ilvl w:val="0"/>
          <w:numId w:val="33"/>
        </w:numPr>
        <w:spacing w:after="0" w:line="240" w:lineRule="auto"/>
        <w:ind w:left="284" w:hanging="284"/>
        <w:jc w:val="both"/>
        <w:rPr>
          <w:rStyle w:val="Textoennegrita"/>
          <w:rFonts w:ascii="Arial" w:hAnsi="Arial" w:cs="Arial"/>
          <w:b w:val="0"/>
        </w:rPr>
      </w:pPr>
      <w:r w:rsidRPr="00A07906">
        <w:rPr>
          <w:rStyle w:val="Textoennegrita"/>
          <w:rFonts w:ascii="Arial" w:hAnsi="Arial" w:cs="Arial"/>
          <w:b w:val="0"/>
        </w:rPr>
        <w:t>En su caso, la documentación que ampare las excepciones legales que justifiquen la permanencia de los saldos de las cuentas por pagar señaladas.</w:t>
      </w:r>
    </w:p>
    <w:p w:rsidR="000A6AF8" w:rsidRPr="00D12B35" w:rsidRDefault="000A6AF8" w:rsidP="000A6AF8">
      <w:pPr>
        <w:pStyle w:val="Prrafodelista"/>
        <w:ind w:left="992" w:hanging="284"/>
        <w:jc w:val="both"/>
        <w:rPr>
          <w:rStyle w:val="Textoennegrita"/>
          <w:rFonts w:ascii="Arial" w:hAnsi="Arial" w:cs="Arial"/>
          <w:b w:val="0"/>
        </w:rPr>
      </w:pPr>
    </w:p>
    <w:p w:rsidR="000A6AF8" w:rsidRPr="00D12B35" w:rsidRDefault="000A6AF8" w:rsidP="000A6AF8">
      <w:pPr>
        <w:pStyle w:val="Prrafodelista"/>
        <w:numPr>
          <w:ilvl w:val="0"/>
          <w:numId w:val="33"/>
        </w:numPr>
        <w:spacing w:after="0" w:line="240" w:lineRule="auto"/>
        <w:ind w:left="284" w:hanging="284"/>
        <w:jc w:val="both"/>
        <w:rPr>
          <w:rStyle w:val="Textoennegrita"/>
          <w:rFonts w:ascii="Arial" w:hAnsi="Arial" w:cs="Arial"/>
          <w:b w:val="0"/>
        </w:rPr>
      </w:pPr>
      <w:r w:rsidRPr="00A07906">
        <w:rPr>
          <w:rStyle w:val="Textoennegrita"/>
          <w:rFonts w:ascii="Arial" w:hAnsi="Arial" w:cs="Arial"/>
          <w:b w:val="0"/>
        </w:rPr>
        <w:t xml:space="preserve">La evidencia documental que acredite los pagos de los </w:t>
      </w:r>
      <w:r w:rsidRPr="00A07906">
        <w:rPr>
          <w:rFonts w:ascii="Arial" w:hAnsi="Arial" w:cs="Arial"/>
          <w:color w:val="000000"/>
        </w:rPr>
        <w:t>pasivos liquidados</w:t>
      </w:r>
      <w:r w:rsidRPr="00A07906">
        <w:rPr>
          <w:rStyle w:val="Textoennegrita"/>
          <w:rFonts w:ascii="Arial" w:hAnsi="Arial" w:cs="Arial"/>
          <w:b w:val="0"/>
        </w:rPr>
        <w:t>, con posterioridad al cierre del ejercicio en revisión</w:t>
      </w:r>
      <w:r w:rsidRPr="00D12B35">
        <w:rPr>
          <w:rFonts w:ascii="Arial" w:hAnsi="Arial" w:cs="Arial"/>
        </w:rPr>
        <w:t xml:space="preserve"> identificando la póliza de registro correspondiente en el SIF.</w:t>
      </w:r>
    </w:p>
    <w:p w:rsidR="000A6AF8" w:rsidRPr="00D12B35" w:rsidRDefault="000A6AF8" w:rsidP="000A6AF8">
      <w:pPr>
        <w:pStyle w:val="Prrafodelista"/>
        <w:ind w:left="992" w:hanging="284"/>
        <w:jc w:val="both"/>
        <w:rPr>
          <w:rStyle w:val="Textoennegrita"/>
          <w:rFonts w:ascii="Arial" w:hAnsi="Arial" w:cs="Arial"/>
          <w:b w:val="0"/>
        </w:rPr>
      </w:pPr>
    </w:p>
    <w:p w:rsidR="000A6AF8" w:rsidRPr="00A07906" w:rsidRDefault="000A6AF8" w:rsidP="000A6AF8">
      <w:pPr>
        <w:pStyle w:val="Prrafodelista"/>
        <w:numPr>
          <w:ilvl w:val="0"/>
          <w:numId w:val="33"/>
        </w:numPr>
        <w:spacing w:after="0" w:line="240" w:lineRule="auto"/>
        <w:ind w:left="284" w:hanging="284"/>
        <w:jc w:val="both"/>
        <w:rPr>
          <w:rStyle w:val="Textoennegrita"/>
          <w:rFonts w:ascii="Arial" w:hAnsi="Arial" w:cs="Arial"/>
          <w:b w:val="0"/>
        </w:rPr>
      </w:pPr>
      <w:r w:rsidRPr="00A07906">
        <w:rPr>
          <w:rStyle w:val="Textoennegrita"/>
          <w:rFonts w:ascii="Arial" w:hAnsi="Arial" w:cs="Arial"/>
          <w:b w:val="0"/>
        </w:rPr>
        <w:t>Las aclaraciones que a su derecho convengan.</w:t>
      </w:r>
    </w:p>
    <w:p w:rsidR="000A6AF8" w:rsidRPr="00A07906" w:rsidRDefault="000A6AF8" w:rsidP="000A6AF8">
      <w:pPr>
        <w:autoSpaceDE w:val="0"/>
        <w:autoSpaceDN w:val="0"/>
        <w:adjustRightInd w:val="0"/>
        <w:ind w:left="708"/>
        <w:jc w:val="both"/>
        <w:rPr>
          <w:color w:val="000000"/>
        </w:rPr>
      </w:pPr>
    </w:p>
    <w:p w:rsidR="000A6AF8" w:rsidRPr="00D12B35" w:rsidRDefault="000A6AF8" w:rsidP="000A6AF8">
      <w:pPr>
        <w:jc w:val="both"/>
      </w:pPr>
      <w:r w:rsidRPr="00D12B35">
        <w:rPr>
          <w:rFonts w:ascii="Arial" w:hAnsi="Arial" w:cs="Arial"/>
        </w:rPr>
        <w:lastRenderedPageBreak/>
        <w:t xml:space="preserve">Lo anterior, de conformidad </w:t>
      </w:r>
      <w:r w:rsidRPr="00D12B35">
        <w:rPr>
          <w:rFonts w:ascii="Arial" w:hAnsi="Arial" w:cs="Arial"/>
          <w:color w:val="000000"/>
        </w:rPr>
        <w:t>con lo dispuesto en los artículos 199, numeral 1, incisos c), d) y e) de la LGIPE; 25, numeral 1, inciso i), de la LGPP; 33, numeral 1, inciso i); 37, numerales, 1 y 3; 39, numeral 6; 80, 81 y 296, numeral 1, del RF.</w:t>
      </w:r>
    </w:p>
    <w:p w:rsidR="000A6AF8" w:rsidRPr="00D12B35" w:rsidRDefault="000A6AF8" w:rsidP="000A6AF8">
      <w:pPr>
        <w:ind w:left="708"/>
        <w:jc w:val="both"/>
      </w:pPr>
    </w:p>
    <w:p w:rsidR="000A6AF8" w:rsidRPr="00D12B35" w:rsidRDefault="000A6AF8" w:rsidP="000A6AF8">
      <w:pPr>
        <w:jc w:val="both"/>
        <w:rPr>
          <w:rFonts w:ascii="Arial" w:hAnsi="Arial" w:cs="Arial"/>
          <w:b/>
          <w:color w:val="000000"/>
        </w:rPr>
      </w:pPr>
      <w:r w:rsidRPr="00D12B35">
        <w:rPr>
          <w:rFonts w:ascii="Arial" w:hAnsi="Arial" w:cs="Arial"/>
          <w:b/>
          <w:color w:val="000000"/>
        </w:rPr>
        <w:t>Impuestos por pagar</w:t>
      </w:r>
    </w:p>
    <w:p w:rsidR="000A6AF8" w:rsidRPr="00D12B35" w:rsidRDefault="000A6AF8" w:rsidP="000A6AF8">
      <w:pPr>
        <w:ind w:left="708"/>
        <w:jc w:val="both"/>
        <w:rPr>
          <w:rFonts w:ascii="Arial" w:hAnsi="Arial" w:cs="Arial"/>
          <w:b/>
          <w:color w:val="000000"/>
        </w:rPr>
      </w:pPr>
    </w:p>
    <w:p w:rsidR="000A6AF8" w:rsidRPr="00D12B35" w:rsidRDefault="000A6AF8" w:rsidP="000A6AF8">
      <w:pPr>
        <w:numPr>
          <w:ilvl w:val="0"/>
          <w:numId w:val="9"/>
        </w:numPr>
        <w:spacing w:after="0" w:line="276" w:lineRule="auto"/>
        <w:jc w:val="both"/>
        <w:rPr>
          <w:rFonts w:ascii="Arial" w:hAnsi="Arial" w:cs="Arial"/>
        </w:rPr>
      </w:pPr>
      <w:r w:rsidRPr="00D12B35">
        <w:rPr>
          <w:rFonts w:ascii="Arial" w:hAnsi="Arial" w:cs="Arial"/>
        </w:rPr>
        <w:t>Se detectaron saldos de impuestos que, al 31 de diciembre de 2017, que el sujeto obligado no enteró a las autoridades correspondientes, como se indica en el cuadro siguiente:</w:t>
      </w:r>
    </w:p>
    <w:p w:rsidR="000A6AF8" w:rsidRPr="00D12B35" w:rsidRDefault="000A6AF8" w:rsidP="000A6AF8">
      <w:pPr>
        <w:spacing w:line="252" w:lineRule="auto"/>
        <w:jc w:val="both"/>
        <w:rPr>
          <w:rFonts w:ascii="Arial" w:hAnsi="Arial" w:cs="Arial"/>
          <w:lang w:eastAsia="es-MX"/>
        </w:rPr>
      </w:pPr>
    </w:p>
    <w:tbl>
      <w:tblPr>
        <w:tblW w:w="9916" w:type="dxa"/>
        <w:jc w:val="center"/>
        <w:tblCellMar>
          <w:left w:w="70" w:type="dxa"/>
          <w:right w:w="70" w:type="dxa"/>
        </w:tblCellMar>
        <w:tblLook w:val="04A0" w:firstRow="1" w:lastRow="0" w:firstColumn="1" w:lastColumn="0" w:noHBand="0" w:noVBand="1"/>
      </w:tblPr>
      <w:tblGrid>
        <w:gridCol w:w="1543"/>
        <w:gridCol w:w="3252"/>
        <w:gridCol w:w="1125"/>
        <w:gridCol w:w="1377"/>
        <w:gridCol w:w="1420"/>
        <w:gridCol w:w="1199"/>
      </w:tblGrid>
      <w:tr w:rsidR="000A6AF8" w:rsidRPr="00D12B35" w:rsidTr="00D37D10">
        <w:trPr>
          <w:trHeight w:val="19"/>
          <w:tblHeader/>
          <w:jc w:val="center"/>
        </w:trPr>
        <w:tc>
          <w:tcPr>
            <w:tcW w:w="1543" w:type="dxa"/>
            <w:tcBorders>
              <w:top w:val="single" w:sz="4" w:space="0" w:color="auto"/>
              <w:left w:val="single" w:sz="4" w:space="0" w:color="auto"/>
              <w:right w:val="single" w:sz="4" w:space="0" w:color="auto"/>
            </w:tcBorders>
            <w:shd w:val="clear" w:color="auto" w:fill="auto"/>
            <w:vAlign w:val="center"/>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Número de cuenta</w:t>
            </w:r>
          </w:p>
        </w:tc>
        <w:tc>
          <w:tcPr>
            <w:tcW w:w="3252" w:type="dxa"/>
            <w:tcBorders>
              <w:top w:val="single" w:sz="4" w:space="0" w:color="auto"/>
              <w:left w:val="single" w:sz="4" w:space="0" w:color="auto"/>
              <w:right w:val="single" w:sz="4" w:space="0" w:color="auto"/>
            </w:tcBorders>
            <w:shd w:val="clear" w:color="auto" w:fill="auto"/>
            <w:vAlign w:val="center"/>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Nombre de la cuenta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Saldo inicial 01-01-17</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Retenciones del ejercicio 2017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Amortización de adeudos o pagos en 2017</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Total de adeudos pendientes de pago al 31-12-17</w:t>
            </w:r>
          </w:p>
        </w:tc>
      </w:tr>
      <w:tr w:rsidR="000A6AF8" w:rsidRPr="00D12B35" w:rsidTr="00D37D10">
        <w:trPr>
          <w:trHeight w:val="19"/>
          <w:tblHeader/>
          <w:jc w:val="center"/>
        </w:trPr>
        <w:tc>
          <w:tcPr>
            <w:tcW w:w="1543" w:type="dxa"/>
            <w:tcBorders>
              <w:top w:val="nil"/>
              <w:left w:val="single" w:sz="4" w:space="0" w:color="auto"/>
              <w:bottom w:val="single" w:sz="4" w:space="0" w:color="auto"/>
              <w:right w:val="single" w:sz="4" w:space="0" w:color="auto"/>
            </w:tcBorders>
            <w:shd w:val="clear" w:color="auto" w:fill="auto"/>
            <w:hideMark/>
          </w:tcPr>
          <w:p w:rsidR="000A6AF8" w:rsidRPr="00D12B35" w:rsidRDefault="000A6AF8" w:rsidP="00D37D10">
            <w:pPr>
              <w:spacing w:line="276" w:lineRule="auto"/>
              <w:rPr>
                <w:rFonts w:ascii="Arial" w:hAnsi="Arial" w:cs="Arial"/>
                <w:b/>
                <w:color w:val="000000"/>
                <w:sz w:val="16"/>
                <w:szCs w:val="16"/>
                <w:lang w:eastAsia="es-MX"/>
              </w:rPr>
            </w:pPr>
            <w:r w:rsidRPr="00D12B35">
              <w:rPr>
                <w:rFonts w:ascii="Arial" w:hAnsi="Arial" w:cs="Arial"/>
                <w:b/>
                <w:color w:val="000000"/>
                <w:sz w:val="16"/>
                <w:szCs w:val="16"/>
                <w:lang w:eastAsia="es-MX"/>
              </w:rPr>
              <w:t> </w:t>
            </w:r>
          </w:p>
        </w:tc>
        <w:tc>
          <w:tcPr>
            <w:tcW w:w="3252" w:type="dxa"/>
            <w:tcBorders>
              <w:top w:val="nil"/>
              <w:left w:val="single" w:sz="4" w:space="0" w:color="auto"/>
              <w:bottom w:val="single" w:sz="4" w:space="0" w:color="auto"/>
              <w:right w:val="single" w:sz="4" w:space="0" w:color="auto"/>
            </w:tcBorders>
            <w:shd w:val="clear" w:color="auto" w:fill="auto"/>
            <w:hideMark/>
          </w:tcPr>
          <w:p w:rsidR="000A6AF8" w:rsidRPr="00D12B35" w:rsidRDefault="000A6AF8" w:rsidP="00D37D10">
            <w:pPr>
              <w:spacing w:line="276" w:lineRule="auto"/>
              <w:rPr>
                <w:rFonts w:ascii="Arial" w:hAnsi="Arial" w:cs="Arial"/>
                <w:b/>
                <w:color w:val="000000"/>
                <w:sz w:val="16"/>
                <w:szCs w:val="16"/>
                <w:lang w:eastAsia="es-MX"/>
              </w:rPr>
            </w:pPr>
            <w:r w:rsidRPr="00D12B35">
              <w:rPr>
                <w:rFonts w:ascii="Arial" w:hAnsi="Arial" w:cs="Arial"/>
                <w:b/>
                <w:color w:val="000000"/>
                <w:sz w:val="16"/>
                <w:szCs w:val="16"/>
                <w:lang w:eastAsia="es-MX"/>
              </w:rPr>
              <w:t>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(a)</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(b)</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(c)</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0A6AF8" w:rsidRPr="00D12B35" w:rsidRDefault="000A6AF8" w:rsidP="00D37D10">
            <w:pPr>
              <w:spacing w:line="276" w:lineRule="auto"/>
              <w:jc w:val="center"/>
              <w:rPr>
                <w:rFonts w:ascii="Arial" w:hAnsi="Arial" w:cs="Arial"/>
                <w:b/>
                <w:color w:val="000000"/>
                <w:sz w:val="16"/>
                <w:szCs w:val="16"/>
                <w:lang w:eastAsia="es-MX"/>
              </w:rPr>
            </w:pPr>
            <w:r w:rsidRPr="00D12B35">
              <w:rPr>
                <w:rFonts w:ascii="Arial" w:hAnsi="Arial" w:cs="Arial"/>
                <w:b/>
                <w:color w:val="000000"/>
                <w:sz w:val="16"/>
                <w:szCs w:val="16"/>
                <w:lang w:eastAsia="es-MX"/>
              </w:rPr>
              <w:t>(d=</w:t>
            </w:r>
            <w:proofErr w:type="spellStart"/>
            <w:r w:rsidRPr="00D12B35">
              <w:rPr>
                <w:rFonts w:ascii="Arial" w:hAnsi="Arial" w:cs="Arial"/>
                <w:b/>
                <w:color w:val="000000"/>
                <w:sz w:val="16"/>
                <w:szCs w:val="16"/>
                <w:lang w:eastAsia="es-MX"/>
              </w:rPr>
              <w:t>a+b-c</w:t>
            </w:r>
            <w:proofErr w:type="spellEnd"/>
            <w:r w:rsidRPr="00D12B35">
              <w:rPr>
                <w:rFonts w:ascii="Arial" w:hAnsi="Arial" w:cs="Arial"/>
                <w:b/>
                <w:color w:val="000000"/>
                <w:sz w:val="16"/>
                <w:szCs w:val="16"/>
                <w:lang w:eastAsia="es-MX"/>
              </w:rPr>
              <w:t>)</w:t>
            </w:r>
          </w:p>
        </w:tc>
      </w:tr>
      <w:tr w:rsidR="000A6AF8" w:rsidRPr="00D12B35" w:rsidTr="00D37D10">
        <w:trPr>
          <w:trHeight w:val="19"/>
          <w:jc w:val="center"/>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2103-01-0000</w:t>
            </w:r>
          </w:p>
        </w:tc>
        <w:tc>
          <w:tcPr>
            <w:tcW w:w="3252" w:type="dxa"/>
            <w:tcBorders>
              <w:top w:val="single" w:sz="4" w:space="0" w:color="auto"/>
              <w:left w:val="nil"/>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ISR retenido por servicios profesionales</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$10,521.68</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$2,151.84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$12,711.22</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-$37.70</w:t>
            </w:r>
          </w:p>
        </w:tc>
      </w:tr>
      <w:tr w:rsidR="000A6AF8" w:rsidRPr="00D12B35" w:rsidTr="00D37D10">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2103-02-0000</w:t>
            </w:r>
          </w:p>
        </w:tc>
        <w:tc>
          <w:tcPr>
            <w:tcW w:w="325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ISR retenido por sueldos y salarios</w:t>
            </w:r>
          </w:p>
        </w:tc>
        <w:tc>
          <w:tcPr>
            <w:tcW w:w="1125"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$2,524.92</w:t>
            </w:r>
          </w:p>
        </w:tc>
        <w:tc>
          <w:tcPr>
            <w:tcW w:w="1377"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$12,845.29</w:t>
            </w:r>
          </w:p>
        </w:tc>
        <w:tc>
          <w:tcPr>
            <w:tcW w:w="142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$2,017.21</w:t>
            </w:r>
          </w:p>
        </w:tc>
        <w:tc>
          <w:tcPr>
            <w:tcW w:w="119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$13,353.00</w:t>
            </w:r>
          </w:p>
        </w:tc>
      </w:tr>
      <w:tr w:rsidR="000A6AF8" w:rsidRPr="00D12B35" w:rsidTr="00D37D10">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2103-03-0000</w:t>
            </w:r>
          </w:p>
        </w:tc>
        <w:tc>
          <w:tcPr>
            <w:tcW w:w="325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ISR retenido por asimilados a sueldos</w:t>
            </w:r>
          </w:p>
        </w:tc>
        <w:tc>
          <w:tcPr>
            <w:tcW w:w="1125"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35,185.63</w:t>
            </w:r>
          </w:p>
        </w:tc>
        <w:tc>
          <w:tcPr>
            <w:tcW w:w="1377"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412,449.23</w:t>
            </w:r>
          </w:p>
        </w:tc>
        <w:tc>
          <w:tcPr>
            <w:tcW w:w="142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460,658.18</w:t>
            </w:r>
          </w:p>
        </w:tc>
        <w:tc>
          <w:tcPr>
            <w:tcW w:w="119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-$13,023.32</w:t>
            </w:r>
          </w:p>
        </w:tc>
      </w:tr>
      <w:tr w:rsidR="000A6AF8" w:rsidRPr="00D12B35" w:rsidTr="00D37D10">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2103-05-0000</w:t>
            </w:r>
          </w:p>
        </w:tc>
        <w:tc>
          <w:tcPr>
            <w:tcW w:w="325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IVA retenido por servicios profesionales</w:t>
            </w:r>
          </w:p>
        </w:tc>
        <w:tc>
          <w:tcPr>
            <w:tcW w:w="1125"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11,323.12</w:t>
            </w:r>
          </w:p>
        </w:tc>
        <w:tc>
          <w:tcPr>
            <w:tcW w:w="1377"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2,307.13</w:t>
            </w:r>
          </w:p>
        </w:tc>
        <w:tc>
          <w:tcPr>
            <w:tcW w:w="1420"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13,682.54</w:t>
            </w:r>
          </w:p>
        </w:tc>
        <w:tc>
          <w:tcPr>
            <w:tcW w:w="1199" w:type="dxa"/>
            <w:tcBorders>
              <w:top w:val="nil"/>
              <w:left w:val="nil"/>
              <w:bottom w:val="single" w:sz="4" w:space="0" w:color="auto"/>
              <w:right w:val="single" w:sz="4" w:space="0" w:color="auto"/>
            </w:tcBorders>
            <w:shd w:val="clear" w:color="auto" w:fill="auto"/>
            <w:vAlign w:val="center"/>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-$52.29</w:t>
            </w:r>
          </w:p>
        </w:tc>
      </w:tr>
      <w:tr w:rsidR="000A6AF8" w:rsidRPr="00D12B35" w:rsidTr="00D37D10">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2103-07-0000</w:t>
            </w:r>
          </w:p>
        </w:tc>
        <w:tc>
          <w:tcPr>
            <w:tcW w:w="3252" w:type="dxa"/>
            <w:tcBorders>
              <w:top w:val="nil"/>
              <w:left w:val="nil"/>
              <w:bottom w:val="single" w:sz="4" w:space="0" w:color="auto"/>
              <w:right w:val="single" w:sz="4" w:space="0" w:color="auto"/>
            </w:tcBorders>
            <w:shd w:val="clear" w:color="auto" w:fill="auto"/>
            <w:noWrap/>
            <w:vAlign w:val="center"/>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IVA Retenido por Arrendamiento</w:t>
            </w:r>
          </w:p>
        </w:tc>
        <w:tc>
          <w:tcPr>
            <w:tcW w:w="1125" w:type="dxa"/>
            <w:tcBorders>
              <w:top w:val="nil"/>
              <w:left w:val="nil"/>
              <w:bottom w:val="single" w:sz="4" w:space="0" w:color="auto"/>
              <w:right w:val="single" w:sz="4" w:space="0" w:color="auto"/>
            </w:tcBorders>
            <w:shd w:val="clear" w:color="auto" w:fill="auto"/>
            <w:vAlign w:val="center"/>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0.00</w:t>
            </w:r>
          </w:p>
        </w:tc>
        <w:tc>
          <w:tcPr>
            <w:tcW w:w="1377" w:type="dxa"/>
            <w:tcBorders>
              <w:top w:val="nil"/>
              <w:left w:val="nil"/>
              <w:bottom w:val="single" w:sz="4" w:space="0" w:color="auto"/>
              <w:right w:val="single" w:sz="4" w:space="0" w:color="auto"/>
            </w:tcBorders>
            <w:shd w:val="clear" w:color="auto" w:fill="auto"/>
            <w:vAlign w:val="center"/>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8,928.57</w:t>
            </w:r>
          </w:p>
        </w:tc>
        <w:tc>
          <w:tcPr>
            <w:tcW w:w="1420" w:type="dxa"/>
            <w:tcBorders>
              <w:top w:val="nil"/>
              <w:left w:val="nil"/>
              <w:bottom w:val="single" w:sz="4" w:space="0" w:color="auto"/>
              <w:right w:val="single" w:sz="4" w:space="0" w:color="auto"/>
            </w:tcBorders>
            <w:shd w:val="clear" w:color="auto" w:fill="auto"/>
            <w:vAlign w:val="center"/>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0.00</w:t>
            </w:r>
          </w:p>
        </w:tc>
        <w:tc>
          <w:tcPr>
            <w:tcW w:w="1199" w:type="dxa"/>
            <w:tcBorders>
              <w:top w:val="nil"/>
              <w:left w:val="nil"/>
              <w:bottom w:val="single" w:sz="4" w:space="0" w:color="auto"/>
              <w:right w:val="single" w:sz="4" w:space="0" w:color="auto"/>
            </w:tcBorders>
            <w:shd w:val="clear" w:color="auto" w:fill="auto"/>
            <w:vAlign w:val="center"/>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$8,928.57</w:t>
            </w:r>
          </w:p>
        </w:tc>
      </w:tr>
      <w:tr w:rsidR="000A6AF8" w:rsidRPr="00D12B35" w:rsidTr="00D37D10">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2103-08-0000</w:t>
            </w:r>
          </w:p>
        </w:tc>
        <w:tc>
          <w:tcPr>
            <w:tcW w:w="325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IMSS</w:t>
            </w:r>
          </w:p>
        </w:tc>
        <w:tc>
          <w:tcPr>
            <w:tcW w:w="1125"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17,860.49</w:t>
            </w:r>
          </w:p>
        </w:tc>
        <w:tc>
          <w:tcPr>
            <w:tcW w:w="1377"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18,044.51</w:t>
            </w:r>
          </w:p>
        </w:tc>
        <w:tc>
          <w:tcPr>
            <w:tcW w:w="1420"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17,079.65</w:t>
            </w:r>
          </w:p>
        </w:tc>
        <w:tc>
          <w:tcPr>
            <w:tcW w:w="1199"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$18,825.35</w:t>
            </w:r>
          </w:p>
        </w:tc>
      </w:tr>
      <w:tr w:rsidR="000A6AF8" w:rsidRPr="00D12B35" w:rsidTr="00D37D10">
        <w:trPr>
          <w:trHeight w:val="19"/>
          <w:jc w:val="center"/>
        </w:trPr>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2103-09-0000</w:t>
            </w:r>
          </w:p>
        </w:tc>
        <w:tc>
          <w:tcPr>
            <w:tcW w:w="3252" w:type="dxa"/>
            <w:tcBorders>
              <w:top w:val="nil"/>
              <w:left w:val="nil"/>
              <w:bottom w:val="single" w:sz="4" w:space="0" w:color="auto"/>
              <w:right w:val="single" w:sz="4" w:space="0" w:color="auto"/>
            </w:tcBorders>
            <w:shd w:val="clear" w:color="auto" w:fill="auto"/>
            <w:noWrap/>
            <w:vAlign w:val="center"/>
            <w:hideMark/>
          </w:tcPr>
          <w:p w:rsidR="000A6AF8" w:rsidRPr="00D12B35" w:rsidRDefault="000A6AF8" w:rsidP="00D37D10">
            <w:pPr>
              <w:spacing w:line="276" w:lineRule="auto"/>
              <w:rPr>
                <w:rFonts w:ascii="Arial" w:hAnsi="Arial" w:cs="Arial"/>
                <w:color w:val="000000"/>
                <w:sz w:val="16"/>
                <w:szCs w:val="16"/>
                <w:lang w:eastAsia="es-MX"/>
              </w:rPr>
            </w:pPr>
            <w:r w:rsidRPr="00D12B35">
              <w:rPr>
                <w:rFonts w:ascii="Arial" w:hAnsi="Arial" w:cs="Arial"/>
                <w:color w:val="000000"/>
                <w:sz w:val="16"/>
                <w:szCs w:val="16"/>
                <w:lang w:eastAsia="es-MX"/>
              </w:rPr>
              <w:t>INFONAVIT</w:t>
            </w:r>
          </w:p>
        </w:tc>
        <w:tc>
          <w:tcPr>
            <w:tcW w:w="1125"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28,268.72</w:t>
            </w:r>
          </w:p>
        </w:tc>
        <w:tc>
          <w:tcPr>
            <w:tcW w:w="1377"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67,617.39</w:t>
            </w:r>
          </w:p>
        </w:tc>
        <w:tc>
          <w:tcPr>
            <w:tcW w:w="1420"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61,950.92</w:t>
            </w:r>
          </w:p>
        </w:tc>
        <w:tc>
          <w:tcPr>
            <w:tcW w:w="1199"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Cs/>
                <w:color w:val="000000"/>
                <w:sz w:val="16"/>
                <w:szCs w:val="16"/>
                <w:lang w:eastAsia="es-MX"/>
              </w:rPr>
            </w:pPr>
            <w:r w:rsidRPr="00D12B35">
              <w:rPr>
                <w:rFonts w:ascii="Arial" w:hAnsi="Arial" w:cs="Arial"/>
                <w:bCs/>
                <w:color w:val="000000"/>
                <w:sz w:val="16"/>
                <w:szCs w:val="16"/>
                <w:lang w:eastAsia="es-MX"/>
              </w:rPr>
              <w:t>$33,935.19</w:t>
            </w:r>
          </w:p>
        </w:tc>
      </w:tr>
      <w:tr w:rsidR="000A6AF8" w:rsidRPr="00D12B35" w:rsidTr="00D37D10">
        <w:trPr>
          <w:trHeight w:val="19"/>
          <w:jc w:val="center"/>
        </w:trPr>
        <w:tc>
          <w:tcPr>
            <w:tcW w:w="1543" w:type="dxa"/>
            <w:tcBorders>
              <w:top w:val="nil"/>
              <w:left w:val="single" w:sz="4" w:space="0" w:color="auto"/>
              <w:bottom w:val="single" w:sz="4" w:space="0" w:color="auto"/>
              <w:right w:val="single" w:sz="4" w:space="0" w:color="auto"/>
            </w:tcBorders>
            <w:shd w:val="clear" w:color="auto" w:fill="auto"/>
            <w:hideMark/>
          </w:tcPr>
          <w:p w:rsidR="000A6AF8" w:rsidRPr="00D12B35" w:rsidRDefault="000A6AF8" w:rsidP="00D37D10">
            <w:pPr>
              <w:spacing w:line="276" w:lineRule="auto"/>
              <w:rPr>
                <w:rFonts w:ascii="Calibri" w:hAnsi="Calibri" w:cs="Calibri"/>
                <w:color w:val="000000"/>
                <w:sz w:val="16"/>
                <w:szCs w:val="16"/>
                <w:lang w:eastAsia="es-MX"/>
              </w:rPr>
            </w:pPr>
            <w:r w:rsidRPr="00D12B35">
              <w:rPr>
                <w:rFonts w:ascii="Calibri" w:hAnsi="Calibri" w:cs="Calibri"/>
                <w:color w:val="000000"/>
                <w:sz w:val="16"/>
                <w:szCs w:val="16"/>
                <w:lang w:eastAsia="es-MX"/>
              </w:rPr>
              <w:t> </w:t>
            </w:r>
          </w:p>
        </w:tc>
        <w:tc>
          <w:tcPr>
            <w:tcW w:w="3252"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 xml:space="preserve">Total </w:t>
            </w:r>
          </w:p>
        </w:tc>
        <w:tc>
          <w:tcPr>
            <w:tcW w:w="1125"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
                <w:bCs/>
                <w:color w:val="000000"/>
                <w:sz w:val="16"/>
                <w:szCs w:val="16"/>
                <w:lang w:eastAsia="es-MX"/>
              </w:rPr>
            </w:pPr>
            <w:r w:rsidRPr="00D12B35">
              <w:rPr>
                <w:rFonts w:ascii="Arial" w:hAnsi="Arial" w:cs="Arial"/>
                <w:b/>
                <w:bCs/>
                <w:color w:val="000000"/>
                <w:sz w:val="16"/>
                <w:szCs w:val="16"/>
                <w:lang w:eastAsia="es-MX"/>
              </w:rPr>
              <w:t>$105,684.56</w:t>
            </w:r>
          </w:p>
        </w:tc>
        <w:tc>
          <w:tcPr>
            <w:tcW w:w="1377"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
                <w:bCs/>
                <w:color w:val="000000"/>
                <w:sz w:val="16"/>
                <w:szCs w:val="16"/>
                <w:lang w:eastAsia="es-MX"/>
              </w:rPr>
            </w:pPr>
            <w:r w:rsidRPr="00D12B35">
              <w:rPr>
                <w:rFonts w:ascii="Arial" w:hAnsi="Arial" w:cs="Arial"/>
                <w:b/>
                <w:bCs/>
                <w:color w:val="000000"/>
                <w:sz w:val="16"/>
                <w:szCs w:val="16"/>
                <w:lang w:eastAsia="es-MX"/>
              </w:rPr>
              <w:t>$524,343.96</w:t>
            </w:r>
          </w:p>
        </w:tc>
        <w:tc>
          <w:tcPr>
            <w:tcW w:w="1420"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
                <w:bCs/>
                <w:color w:val="000000"/>
                <w:sz w:val="16"/>
                <w:szCs w:val="16"/>
                <w:lang w:eastAsia="es-MX"/>
              </w:rPr>
            </w:pPr>
            <w:r w:rsidRPr="00D12B35">
              <w:rPr>
                <w:rFonts w:ascii="Arial" w:hAnsi="Arial" w:cs="Arial"/>
                <w:b/>
                <w:bCs/>
                <w:color w:val="000000"/>
                <w:sz w:val="16"/>
                <w:szCs w:val="16"/>
                <w:lang w:eastAsia="es-MX"/>
              </w:rPr>
              <w:t>$568,099.72</w:t>
            </w:r>
          </w:p>
        </w:tc>
        <w:tc>
          <w:tcPr>
            <w:tcW w:w="1199" w:type="dxa"/>
            <w:tcBorders>
              <w:top w:val="nil"/>
              <w:left w:val="nil"/>
              <w:bottom w:val="single" w:sz="4" w:space="0" w:color="auto"/>
              <w:right w:val="single" w:sz="4" w:space="0" w:color="auto"/>
            </w:tcBorders>
            <w:shd w:val="clear" w:color="auto" w:fill="auto"/>
            <w:hideMark/>
          </w:tcPr>
          <w:p w:rsidR="000A6AF8" w:rsidRPr="00D12B35" w:rsidRDefault="000A6AF8" w:rsidP="00D37D10">
            <w:pPr>
              <w:spacing w:line="276" w:lineRule="auto"/>
              <w:jc w:val="right"/>
              <w:rPr>
                <w:rFonts w:ascii="Arial" w:hAnsi="Arial" w:cs="Arial"/>
                <w:b/>
                <w:bCs/>
                <w:color w:val="000000"/>
                <w:sz w:val="16"/>
                <w:szCs w:val="16"/>
                <w:lang w:eastAsia="es-MX"/>
              </w:rPr>
            </w:pPr>
            <w:r w:rsidRPr="00D12B35">
              <w:rPr>
                <w:rFonts w:ascii="Arial" w:hAnsi="Arial" w:cs="Arial"/>
                <w:b/>
                <w:bCs/>
                <w:color w:val="000000"/>
                <w:sz w:val="16"/>
                <w:szCs w:val="16"/>
                <w:lang w:eastAsia="es-MX"/>
              </w:rPr>
              <w:t>$61,928.80</w:t>
            </w:r>
          </w:p>
        </w:tc>
      </w:tr>
    </w:tbl>
    <w:p w:rsidR="000A6AF8" w:rsidRPr="00D12B35" w:rsidRDefault="000A6AF8" w:rsidP="000A6AF8">
      <w:pPr>
        <w:spacing w:line="252" w:lineRule="auto"/>
        <w:jc w:val="both"/>
        <w:rPr>
          <w:rFonts w:ascii="Arial" w:hAnsi="Arial" w:cs="Arial"/>
          <w:lang w:eastAsia="es-MX"/>
        </w:rPr>
      </w:pPr>
    </w:p>
    <w:p w:rsidR="000A6AF8" w:rsidRPr="00D12B35" w:rsidRDefault="000A6AF8" w:rsidP="000A6AF8">
      <w:pPr>
        <w:jc w:val="both"/>
        <w:rPr>
          <w:rFonts w:ascii="Arial" w:eastAsia="Calibri" w:hAnsi="Arial" w:cs="Arial"/>
        </w:rPr>
      </w:pPr>
      <w:r w:rsidRPr="00D12B35">
        <w:rPr>
          <w:rFonts w:ascii="Arial" w:eastAsia="Calibri" w:hAnsi="Arial" w:cs="Arial"/>
        </w:rPr>
        <w:t xml:space="preserve">Se le solicita presentar en el SIF lo siguiente: </w:t>
      </w:r>
    </w:p>
    <w:p w:rsidR="000A6AF8" w:rsidRPr="00D12B35" w:rsidRDefault="000A6AF8" w:rsidP="000A6AF8">
      <w:pPr>
        <w:ind w:left="708"/>
        <w:jc w:val="both"/>
        <w:rPr>
          <w:rFonts w:ascii="Arial" w:eastAsia="Calibri" w:hAnsi="Arial" w:cs="Arial"/>
        </w:rPr>
      </w:pPr>
    </w:p>
    <w:p w:rsidR="000A6AF8" w:rsidRPr="00A07906" w:rsidRDefault="000A6AF8" w:rsidP="000A6AF8">
      <w:pPr>
        <w:numPr>
          <w:ilvl w:val="0"/>
          <w:numId w:val="34"/>
        </w:numPr>
        <w:spacing w:after="0" w:line="240" w:lineRule="auto"/>
        <w:ind w:left="284" w:hanging="284"/>
        <w:contextualSpacing/>
        <w:jc w:val="both"/>
        <w:rPr>
          <w:rStyle w:val="Textoennegrita"/>
          <w:rFonts w:ascii="Arial" w:hAnsi="Arial" w:cs="Arial"/>
          <w:b w:val="0"/>
        </w:rPr>
      </w:pPr>
      <w:r w:rsidRPr="00A07906">
        <w:rPr>
          <w:rStyle w:val="Textoennegrita"/>
          <w:rFonts w:ascii="Arial" w:hAnsi="Arial" w:cs="Arial"/>
          <w:b w:val="0"/>
        </w:rPr>
        <w:t>La integración de saldos de los impuestos por pagar, generados y pagados en el ejercicio.</w:t>
      </w:r>
    </w:p>
    <w:p w:rsidR="000A6AF8" w:rsidRPr="00D12B35" w:rsidRDefault="000A6AF8" w:rsidP="000A6AF8">
      <w:pPr>
        <w:ind w:left="992"/>
        <w:contextualSpacing/>
        <w:jc w:val="both"/>
        <w:rPr>
          <w:rFonts w:ascii="Arial" w:eastAsia="Calibri" w:hAnsi="Arial" w:cs="Arial"/>
        </w:rPr>
      </w:pPr>
    </w:p>
    <w:p w:rsidR="000A6AF8" w:rsidRPr="00D12B35" w:rsidRDefault="000A6AF8" w:rsidP="000A6AF8">
      <w:pPr>
        <w:numPr>
          <w:ilvl w:val="0"/>
          <w:numId w:val="34"/>
        </w:numPr>
        <w:spacing w:after="0" w:line="240" w:lineRule="auto"/>
        <w:ind w:left="284" w:hanging="284"/>
        <w:contextualSpacing/>
        <w:jc w:val="both"/>
        <w:rPr>
          <w:rFonts w:ascii="Arial" w:eastAsia="Calibri" w:hAnsi="Arial" w:cs="Arial"/>
        </w:rPr>
      </w:pPr>
      <w:r w:rsidRPr="00D12B35">
        <w:rPr>
          <w:rFonts w:ascii="Arial" w:eastAsia="Calibri" w:hAnsi="Arial" w:cs="Arial"/>
        </w:rPr>
        <w:lastRenderedPageBreak/>
        <w:t>Los comprobantes de pago correspondientes, con el sello de las instancias competentes por cada uno de los saldos reflejados en los conceptos señalados en la columna "Total de Adeudos Pendientes de Pago al 31 de diciembre de 2017".</w:t>
      </w:r>
    </w:p>
    <w:p w:rsidR="000A6AF8" w:rsidRPr="00D12B35" w:rsidRDefault="000A6AF8" w:rsidP="000A6AF8">
      <w:pPr>
        <w:spacing w:line="252" w:lineRule="auto"/>
        <w:ind w:left="992"/>
        <w:contextualSpacing/>
        <w:jc w:val="both"/>
        <w:rPr>
          <w:rFonts w:ascii="Arial" w:eastAsia="Calibri" w:hAnsi="Arial" w:cs="Arial"/>
        </w:rPr>
      </w:pPr>
    </w:p>
    <w:p w:rsidR="000A6AF8" w:rsidRPr="00D12B35" w:rsidRDefault="000A6AF8" w:rsidP="000A6AF8">
      <w:pPr>
        <w:numPr>
          <w:ilvl w:val="0"/>
          <w:numId w:val="34"/>
        </w:numPr>
        <w:spacing w:after="0" w:line="240" w:lineRule="auto"/>
        <w:ind w:left="284" w:hanging="284"/>
        <w:contextualSpacing/>
        <w:jc w:val="both"/>
        <w:rPr>
          <w:rFonts w:ascii="Arial" w:eastAsia="Calibri" w:hAnsi="Arial" w:cs="Arial"/>
        </w:rPr>
      </w:pPr>
      <w:r w:rsidRPr="00D12B35">
        <w:rPr>
          <w:rFonts w:ascii="Arial" w:eastAsia="Calibri" w:hAnsi="Arial" w:cs="Arial"/>
        </w:rPr>
        <w:t xml:space="preserve">Las aclaraciones que a su derecho convengan, </w:t>
      </w:r>
      <w:r w:rsidRPr="00D12B35">
        <w:rPr>
          <w:rFonts w:ascii="Arial" w:eastAsia="Calibri" w:hAnsi="Arial" w:cs="Arial"/>
          <w:color w:val="000000"/>
        </w:rPr>
        <w:t>sobre el motivo por el cual no se efectuaron dichos pagos.</w:t>
      </w:r>
    </w:p>
    <w:p w:rsidR="000A6AF8" w:rsidRPr="00D12B35" w:rsidRDefault="000A6AF8" w:rsidP="000A6AF8">
      <w:pPr>
        <w:ind w:left="708"/>
        <w:jc w:val="both"/>
        <w:rPr>
          <w:rFonts w:ascii="Arial" w:eastAsia="Calibri" w:hAnsi="Arial" w:cs="Arial"/>
        </w:rPr>
      </w:pPr>
    </w:p>
    <w:p w:rsidR="000A6AF8" w:rsidRPr="00D12B35" w:rsidRDefault="000A6AF8" w:rsidP="000A6AF8">
      <w:pPr>
        <w:jc w:val="both"/>
        <w:rPr>
          <w:rFonts w:ascii="Arial" w:eastAsia="Calibri" w:hAnsi="Arial" w:cs="Arial"/>
        </w:rPr>
      </w:pPr>
      <w:r w:rsidRPr="00D12B35">
        <w:rPr>
          <w:rFonts w:ascii="Arial" w:hAnsi="Arial" w:cs="Arial"/>
        </w:rPr>
        <w:t xml:space="preserve">Lo anterior, de conformidad </w:t>
      </w:r>
      <w:r w:rsidRPr="00D12B35">
        <w:rPr>
          <w:rFonts w:ascii="Arial" w:eastAsia="Calibri" w:hAnsi="Arial" w:cs="Arial"/>
        </w:rPr>
        <w:t xml:space="preserve">con lo dispuesto en los artículos 37, numeral 3; 39, numeral 6; 87 y 296, numeral 1 del RF. </w:t>
      </w:r>
    </w:p>
    <w:p w:rsidR="000A6AF8" w:rsidRDefault="000A6AF8" w:rsidP="000A6AF8">
      <w:pPr>
        <w:autoSpaceDE w:val="0"/>
        <w:autoSpaceDN w:val="0"/>
        <w:adjustRightInd w:val="0"/>
        <w:spacing w:line="276" w:lineRule="auto"/>
        <w:jc w:val="both"/>
        <w:rPr>
          <w:rFonts w:ascii="Arial" w:eastAsia="Calibri" w:hAnsi="Arial" w:cs="Arial"/>
        </w:rPr>
      </w:pPr>
    </w:p>
    <w:p w:rsidR="000A6AF8" w:rsidRPr="0004418C" w:rsidRDefault="000A6AF8" w:rsidP="000A6AF8">
      <w:pPr>
        <w:pStyle w:val="Sinespaciado"/>
        <w:jc w:val="both"/>
        <w:rPr>
          <w:rFonts w:ascii="Arial" w:hAnsi="Arial" w:cs="Arial"/>
          <w:b/>
          <w:bCs/>
          <w:sz w:val="24"/>
          <w:szCs w:val="24"/>
        </w:rPr>
      </w:pPr>
      <w:r w:rsidRPr="0004418C">
        <w:rPr>
          <w:rFonts w:ascii="Arial" w:hAnsi="Arial" w:cs="Arial"/>
          <w:b/>
          <w:bCs/>
          <w:sz w:val="24"/>
          <w:szCs w:val="24"/>
        </w:rPr>
        <w:t>Registro de Sanciones</w:t>
      </w:r>
    </w:p>
    <w:p w:rsidR="000A6AF8" w:rsidRPr="00DB1562" w:rsidRDefault="000A6AF8" w:rsidP="000A6AF8">
      <w:pPr>
        <w:pStyle w:val="Sinespaciado"/>
        <w:jc w:val="both"/>
        <w:rPr>
          <w:rFonts w:ascii="Arial" w:hAnsi="Arial" w:cs="Arial"/>
        </w:rPr>
      </w:pPr>
    </w:p>
    <w:p w:rsidR="000A6AF8" w:rsidRPr="00DB1562" w:rsidRDefault="000A6AF8" w:rsidP="00DB1562">
      <w:pPr>
        <w:pStyle w:val="Sinespaciado"/>
        <w:numPr>
          <w:ilvl w:val="0"/>
          <w:numId w:val="9"/>
        </w:numPr>
        <w:jc w:val="both"/>
        <w:rPr>
          <w:rFonts w:ascii="Arial" w:eastAsia="Times New Roman" w:hAnsi="Arial" w:cs="Arial"/>
        </w:rPr>
      </w:pPr>
      <w:r w:rsidRPr="00DB1562">
        <w:rPr>
          <w:rFonts w:ascii="Arial" w:eastAsia="Times New Roman" w:hAnsi="Arial" w:cs="Arial"/>
        </w:rPr>
        <w:t>De la verificación a la balanza de comprobación al 31 de diciembre de 2017, se observó que el sujeto obligado, omitió realizar el registro contable del pasivo por concepto de las multas impuestas por el Instituto Electoral y de Participación Ciudadana del estado de Durango en la cuenta “Multas y sanciones”, de conformidad con lo establecido en la normativa.</w:t>
      </w:r>
    </w:p>
    <w:p w:rsidR="000A6AF8" w:rsidRPr="0004418C" w:rsidRDefault="000A6AF8" w:rsidP="000A6AF8">
      <w:pPr>
        <w:pStyle w:val="Sinespaciado"/>
        <w:ind w:left="360"/>
        <w:jc w:val="both"/>
        <w:rPr>
          <w:rFonts w:ascii="Arial" w:hAnsi="Arial" w:cs="Arial"/>
          <w:sz w:val="24"/>
          <w:szCs w:val="24"/>
        </w:rPr>
      </w:pPr>
    </w:p>
    <w:p w:rsidR="000A6AF8" w:rsidRDefault="000A6AF8" w:rsidP="000A6AF8">
      <w:pPr>
        <w:numPr>
          <w:ilvl w:val="12"/>
          <w:numId w:val="0"/>
        </w:numPr>
        <w:autoSpaceDE w:val="0"/>
        <w:autoSpaceDN w:val="0"/>
        <w:jc w:val="both"/>
        <w:rPr>
          <w:rFonts w:ascii="Arial" w:hAnsi="Arial" w:cs="Arial"/>
        </w:rPr>
      </w:pPr>
      <w:r w:rsidRPr="0004418C">
        <w:rPr>
          <w:rFonts w:ascii="Arial" w:hAnsi="Arial" w:cs="Arial"/>
        </w:rPr>
        <w:t>Se le solicita presentar en el SIF lo siguiente:</w:t>
      </w:r>
    </w:p>
    <w:p w:rsidR="000A6AF8" w:rsidRPr="0004418C" w:rsidRDefault="000A6AF8" w:rsidP="000A6AF8">
      <w:pPr>
        <w:numPr>
          <w:ilvl w:val="12"/>
          <w:numId w:val="0"/>
        </w:numPr>
        <w:autoSpaceDE w:val="0"/>
        <w:autoSpaceDN w:val="0"/>
        <w:jc w:val="both"/>
        <w:rPr>
          <w:rFonts w:ascii="Arial" w:hAnsi="Arial" w:cs="Arial"/>
        </w:rPr>
      </w:pPr>
    </w:p>
    <w:p w:rsidR="000A6AF8" w:rsidRDefault="000A6AF8" w:rsidP="000A6AF8">
      <w:pPr>
        <w:autoSpaceDE w:val="0"/>
        <w:autoSpaceDN w:val="0"/>
        <w:jc w:val="both"/>
        <w:rPr>
          <w:rFonts w:ascii="Arial" w:hAnsi="Arial" w:cs="Arial"/>
          <w:lang w:eastAsia="es-MX"/>
        </w:rPr>
      </w:pPr>
      <w:r w:rsidRPr="0004418C">
        <w:rPr>
          <w:rFonts w:ascii="Arial" w:hAnsi="Arial" w:cs="Arial"/>
        </w:rPr>
        <w:t xml:space="preserve">• </w:t>
      </w:r>
      <w:r w:rsidRPr="0004418C">
        <w:rPr>
          <w:rFonts w:ascii="Arial" w:hAnsi="Arial" w:cs="Arial"/>
          <w:lang w:eastAsia="es-MX"/>
        </w:rPr>
        <w:t>Indique el motivo por el cual no realizó el registro de las sanciones impuestas por el IE</w:t>
      </w:r>
      <w:r>
        <w:rPr>
          <w:rFonts w:ascii="Arial" w:hAnsi="Arial" w:cs="Arial"/>
          <w:lang w:eastAsia="es-MX"/>
        </w:rPr>
        <w:t>PC</w:t>
      </w:r>
      <w:r w:rsidRPr="0004418C">
        <w:rPr>
          <w:rFonts w:ascii="Arial" w:hAnsi="Arial" w:cs="Arial"/>
          <w:lang w:eastAsia="es-MX"/>
        </w:rPr>
        <w:t xml:space="preserve">. </w:t>
      </w:r>
    </w:p>
    <w:p w:rsidR="000A6AF8" w:rsidRPr="0004418C" w:rsidRDefault="000A6AF8" w:rsidP="000A6AF8">
      <w:pPr>
        <w:autoSpaceDE w:val="0"/>
        <w:autoSpaceDN w:val="0"/>
        <w:jc w:val="both"/>
        <w:rPr>
          <w:rFonts w:ascii="Arial" w:hAnsi="Arial" w:cs="Arial"/>
          <w:lang w:eastAsia="es-MX"/>
        </w:rPr>
      </w:pPr>
    </w:p>
    <w:p w:rsidR="000A6AF8" w:rsidRPr="0004418C" w:rsidRDefault="000A6AF8" w:rsidP="000A6AF8">
      <w:pPr>
        <w:autoSpaceDE w:val="0"/>
        <w:autoSpaceDN w:val="0"/>
        <w:jc w:val="both"/>
        <w:rPr>
          <w:rFonts w:ascii="Arial" w:hAnsi="Arial" w:cs="Arial"/>
          <w:lang w:eastAsia="es-MX"/>
        </w:rPr>
      </w:pPr>
      <w:r w:rsidRPr="0004418C">
        <w:rPr>
          <w:rFonts w:ascii="Arial" w:hAnsi="Arial" w:cs="Arial"/>
        </w:rPr>
        <w:t xml:space="preserve">• </w:t>
      </w:r>
      <w:r w:rsidRPr="0004418C">
        <w:rPr>
          <w:rFonts w:ascii="Arial" w:hAnsi="Arial" w:cs="Arial"/>
          <w:lang w:eastAsia="es-MX"/>
        </w:rPr>
        <w:t>Las correcciones que procedan a sus registros contables, en las cuentas de pasivos, respecto a las multas impugnadas, resueltas por el tribunal, así como las no impugnadas.</w:t>
      </w:r>
    </w:p>
    <w:p w:rsidR="000A6AF8" w:rsidRDefault="000A6AF8" w:rsidP="000A6AF8">
      <w:pPr>
        <w:autoSpaceDE w:val="0"/>
        <w:autoSpaceDN w:val="0"/>
        <w:jc w:val="both"/>
        <w:rPr>
          <w:rFonts w:ascii="Arial" w:hAnsi="Arial" w:cs="Arial"/>
          <w:lang w:eastAsia="es-MX"/>
        </w:rPr>
      </w:pPr>
      <w:r w:rsidRPr="0004418C">
        <w:rPr>
          <w:rFonts w:ascii="Arial" w:hAnsi="Arial" w:cs="Arial"/>
        </w:rPr>
        <w:t xml:space="preserve">• </w:t>
      </w:r>
      <w:r w:rsidRPr="0004418C">
        <w:rPr>
          <w:rFonts w:ascii="Arial" w:hAnsi="Arial" w:cs="Arial"/>
          <w:lang w:eastAsia="es-MX"/>
        </w:rPr>
        <w:t>Las correcciones que procedan a sus registros contables, en las cuentas de orden, respecto a las multas impugnadas, pendientes de ser resueltas por el tribunal.</w:t>
      </w:r>
    </w:p>
    <w:p w:rsidR="000A6AF8" w:rsidRPr="0004418C" w:rsidRDefault="000A6AF8" w:rsidP="000A6AF8">
      <w:pPr>
        <w:autoSpaceDE w:val="0"/>
        <w:autoSpaceDN w:val="0"/>
        <w:jc w:val="both"/>
        <w:rPr>
          <w:rFonts w:ascii="Arial" w:hAnsi="Arial" w:cs="Arial"/>
          <w:lang w:eastAsia="es-MX"/>
        </w:rPr>
      </w:pPr>
    </w:p>
    <w:p w:rsidR="000A6AF8" w:rsidRPr="0004418C" w:rsidRDefault="000A6AF8" w:rsidP="000A6AF8">
      <w:pPr>
        <w:autoSpaceDE w:val="0"/>
        <w:autoSpaceDN w:val="0"/>
        <w:jc w:val="both"/>
        <w:rPr>
          <w:rFonts w:ascii="Arial" w:hAnsi="Arial" w:cs="Arial"/>
          <w:lang w:eastAsia="es-MX"/>
        </w:rPr>
      </w:pPr>
      <w:r w:rsidRPr="0004418C">
        <w:rPr>
          <w:rFonts w:ascii="Arial" w:hAnsi="Arial" w:cs="Arial"/>
        </w:rPr>
        <w:t xml:space="preserve">• </w:t>
      </w:r>
      <w:r w:rsidRPr="0004418C">
        <w:rPr>
          <w:rFonts w:ascii="Arial" w:hAnsi="Arial" w:cs="Arial"/>
          <w:lang w:eastAsia="es-MX"/>
        </w:rPr>
        <w:t>Las aclaraciones que a su derecho convengan.</w:t>
      </w:r>
    </w:p>
    <w:p w:rsidR="000A6AF8" w:rsidRPr="0004418C" w:rsidRDefault="000A6AF8" w:rsidP="000A6AF8">
      <w:pPr>
        <w:jc w:val="both"/>
        <w:rPr>
          <w:rFonts w:ascii="Arial" w:hAnsi="Arial" w:cs="Arial"/>
        </w:rPr>
      </w:pPr>
      <w:r w:rsidRPr="0004418C">
        <w:rPr>
          <w:rFonts w:ascii="Arial" w:hAnsi="Arial" w:cs="Arial"/>
        </w:rPr>
        <w:t>Lo anterior, de conformidad con lo dispuesto en los artículos, 33, 38, 86 y 296 numeral 1 del RF.</w:t>
      </w:r>
    </w:p>
    <w:p w:rsidR="000A6AF8" w:rsidRPr="00D12B35" w:rsidRDefault="000A6AF8" w:rsidP="000A6AF8">
      <w:pPr>
        <w:autoSpaceDE w:val="0"/>
        <w:autoSpaceDN w:val="0"/>
        <w:adjustRightInd w:val="0"/>
        <w:spacing w:line="276" w:lineRule="auto"/>
        <w:jc w:val="both"/>
        <w:rPr>
          <w:rFonts w:ascii="Arial" w:eastAsia="Calibri" w:hAnsi="Arial" w:cs="Arial"/>
        </w:rPr>
      </w:pPr>
    </w:p>
    <w:p w:rsidR="000A6AF8" w:rsidRPr="00D12B35" w:rsidRDefault="000A6AF8" w:rsidP="000A6AF8">
      <w:pPr>
        <w:jc w:val="both"/>
        <w:rPr>
          <w:rFonts w:ascii="Arial" w:hAnsi="Arial" w:cs="Arial"/>
          <w:b/>
        </w:rPr>
      </w:pPr>
      <w:bookmarkStart w:id="1" w:name="_Hlk486587880"/>
      <w:r w:rsidRPr="00D12B35">
        <w:rPr>
          <w:rFonts w:ascii="Arial" w:hAnsi="Arial" w:cs="Arial"/>
          <w:b/>
        </w:rPr>
        <w:lastRenderedPageBreak/>
        <w:t>Depreciación y amortización.</w:t>
      </w:r>
    </w:p>
    <w:p w:rsidR="000A6AF8" w:rsidRPr="00D12B35" w:rsidRDefault="000A6AF8" w:rsidP="000A6AF8">
      <w:pPr>
        <w:jc w:val="both"/>
        <w:rPr>
          <w:rFonts w:ascii="Arial" w:hAnsi="Arial" w:cs="Arial"/>
        </w:rPr>
      </w:pPr>
    </w:p>
    <w:p w:rsidR="000A6AF8" w:rsidRPr="00D12B35" w:rsidRDefault="000A6AF8" w:rsidP="00DB1562">
      <w:pPr>
        <w:numPr>
          <w:ilvl w:val="0"/>
          <w:numId w:val="9"/>
        </w:numPr>
        <w:spacing w:after="0" w:line="276" w:lineRule="auto"/>
        <w:jc w:val="both"/>
        <w:rPr>
          <w:rFonts w:ascii="Arial" w:hAnsi="Arial" w:cs="Arial"/>
        </w:rPr>
      </w:pPr>
      <w:r w:rsidRPr="00D12B35">
        <w:rPr>
          <w:rFonts w:ascii="Arial" w:hAnsi="Arial" w:cs="Arial"/>
        </w:rPr>
        <w:t>De la revisión a las cuentas de activo, se observó al cierre del ejercicio el registro contable de depreciación acumulada; sin embargo, omitió presentar el cálculo de manera mensual por cada una de las cuentas que integran dicho rubro, identificando los elementos para su determinación de conformidad con las normas de información financiera, bajo el criterio basado en el tiempo de adquisición y uso. Así mismo se observó el registro en balanza por la cantidad de $120,021.94 en la cuenta depreciación acumulada de mobiliario y equipo, sin embargo, no existe reportado mobiliario y equipo en la cuenta de activo fijo.</w:t>
      </w:r>
    </w:p>
    <w:p w:rsidR="000A6AF8" w:rsidRPr="00D12B35" w:rsidRDefault="000A6AF8" w:rsidP="000A6AF8">
      <w:pPr>
        <w:jc w:val="both"/>
        <w:rPr>
          <w:rFonts w:ascii="Arial" w:hAnsi="Arial" w:cs="Arial"/>
        </w:rPr>
      </w:pPr>
    </w:p>
    <w:p w:rsidR="000A6AF8" w:rsidRPr="00D12B35" w:rsidRDefault="000A6AF8" w:rsidP="000A6AF8">
      <w:pPr>
        <w:jc w:val="both"/>
        <w:rPr>
          <w:rFonts w:ascii="Arial" w:hAnsi="Arial" w:cs="Arial"/>
        </w:rPr>
      </w:pPr>
      <w:r w:rsidRPr="00D12B35">
        <w:rPr>
          <w:rFonts w:ascii="Arial" w:hAnsi="Arial" w:cs="Arial"/>
        </w:rPr>
        <w:t>En consecuencia, se le solicita presentar lo siguiente:</w:t>
      </w:r>
    </w:p>
    <w:p w:rsidR="000A6AF8" w:rsidRPr="00D12B35" w:rsidRDefault="000A6AF8" w:rsidP="000A6AF8">
      <w:pPr>
        <w:jc w:val="both"/>
        <w:rPr>
          <w:rFonts w:ascii="Arial" w:hAnsi="Arial" w:cs="Arial"/>
        </w:rPr>
      </w:pPr>
    </w:p>
    <w:p w:rsidR="000A6AF8" w:rsidRPr="00D12B35" w:rsidRDefault="000A6AF8" w:rsidP="000A6AF8">
      <w:pPr>
        <w:pStyle w:val="Prrafodelista"/>
        <w:numPr>
          <w:ilvl w:val="0"/>
          <w:numId w:val="36"/>
        </w:numPr>
        <w:spacing w:after="0" w:line="240" w:lineRule="auto"/>
        <w:jc w:val="both"/>
        <w:rPr>
          <w:rFonts w:ascii="Arial" w:hAnsi="Arial" w:cs="Arial"/>
        </w:rPr>
      </w:pPr>
      <w:r w:rsidRPr="00D12B35">
        <w:rPr>
          <w:rFonts w:ascii="Arial" w:hAnsi="Arial" w:cs="Arial"/>
        </w:rPr>
        <w:t>Papel de trabajo en archivo electrónico de Excel, mediante el cual llevó a cabo el cálculo mensual de las depreciaciones y/o amortizaciones contables según sea el caso, mismo que debe de contener las tasas aplicadas para su determinación utilizadas durante periodos de 5 años, identificando la referencia contable mensual del registro en su contabilidad.</w:t>
      </w:r>
    </w:p>
    <w:p w:rsidR="000A6AF8" w:rsidRPr="00D12B35" w:rsidRDefault="000A6AF8" w:rsidP="000A6AF8">
      <w:pPr>
        <w:ind w:left="360"/>
        <w:jc w:val="both"/>
        <w:rPr>
          <w:rFonts w:ascii="Arial" w:hAnsi="Arial" w:cs="Arial"/>
        </w:rPr>
      </w:pPr>
    </w:p>
    <w:p w:rsidR="000A6AF8" w:rsidRPr="00D12B35" w:rsidRDefault="000A6AF8" w:rsidP="000A6AF8">
      <w:pPr>
        <w:pStyle w:val="Prrafodelista"/>
        <w:numPr>
          <w:ilvl w:val="0"/>
          <w:numId w:val="36"/>
        </w:numPr>
        <w:spacing w:after="0" w:line="240" w:lineRule="auto"/>
        <w:jc w:val="both"/>
        <w:rPr>
          <w:rFonts w:ascii="Arial" w:hAnsi="Arial" w:cs="Arial"/>
        </w:rPr>
      </w:pPr>
      <w:r w:rsidRPr="00D12B35">
        <w:rPr>
          <w:rFonts w:ascii="Arial" w:hAnsi="Arial" w:cs="Arial"/>
        </w:rPr>
        <w:t>El oficio mediante el cual informo a la UTF de los porcentajes de depreciación o amortización considerados convenientes por el sujeto obligado.</w:t>
      </w:r>
    </w:p>
    <w:p w:rsidR="000A6AF8" w:rsidRPr="00D12B35" w:rsidRDefault="000A6AF8" w:rsidP="000A6AF8">
      <w:pPr>
        <w:ind w:left="360"/>
        <w:jc w:val="both"/>
        <w:rPr>
          <w:rFonts w:ascii="Arial" w:hAnsi="Arial" w:cs="Arial"/>
        </w:rPr>
      </w:pPr>
    </w:p>
    <w:p w:rsidR="000A6AF8" w:rsidRPr="00D12B35" w:rsidRDefault="000A6AF8" w:rsidP="000A6AF8">
      <w:pPr>
        <w:pStyle w:val="Prrafodelista"/>
        <w:numPr>
          <w:ilvl w:val="0"/>
          <w:numId w:val="36"/>
        </w:numPr>
        <w:spacing w:after="0" w:line="240" w:lineRule="auto"/>
        <w:jc w:val="both"/>
        <w:rPr>
          <w:rFonts w:ascii="Arial" w:hAnsi="Arial" w:cs="Arial"/>
        </w:rPr>
      </w:pPr>
      <w:r w:rsidRPr="00D12B35">
        <w:rPr>
          <w:rFonts w:ascii="Arial" w:hAnsi="Arial" w:cs="Arial"/>
        </w:rPr>
        <w:t>En su caso, las correcciones correspondientes a sus registros contables.</w:t>
      </w:r>
    </w:p>
    <w:p w:rsidR="000A6AF8" w:rsidRPr="00D12B35" w:rsidRDefault="000A6AF8" w:rsidP="000A6AF8">
      <w:pPr>
        <w:ind w:left="360"/>
        <w:jc w:val="both"/>
        <w:rPr>
          <w:rFonts w:ascii="Arial" w:hAnsi="Arial" w:cs="Arial"/>
        </w:rPr>
      </w:pPr>
    </w:p>
    <w:p w:rsidR="000A6AF8" w:rsidRPr="00D12B35" w:rsidRDefault="000A6AF8" w:rsidP="000A6AF8">
      <w:pPr>
        <w:pStyle w:val="Prrafodelista"/>
        <w:numPr>
          <w:ilvl w:val="0"/>
          <w:numId w:val="36"/>
        </w:numPr>
        <w:spacing w:after="0" w:line="240" w:lineRule="auto"/>
        <w:jc w:val="both"/>
        <w:rPr>
          <w:rFonts w:ascii="Arial" w:hAnsi="Arial" w:cs="Arial"/>
        </w:rPr>
      </w:pPr>
      <w:r w:rsidRPr="00D12B35">
        <w:rPr>
          <w:rFonts w:ascii="Arial" w:hAnsi="Arial" w:cs="Arial"/>
        </w:rPr>
        <w:t>Los auxiliares contables y balanzas de comprobación a último nivel en donde se reflejen las correcciones efectuadas, en forma impresa y en medio magnético.</w:t>
      </w:r>
    </w:p>
    <w:p w:rsidR="000A6AF8" w:rsidRPr="00D12B35" w:rsidRDefault="000A6AF8" w:rsidP="000A6AF8">
      <w:pPr>
        <w:ind w:left="360"/>
        <w:jc w:val="both"/>
        <w:rPr>
          <w:rFonts w:ascii="Arial" w:hAnsi="Arial" w:cs="Arial"/>
        </w:rPr>
      </w:pPr>
    </w:p>
    <w:p w:rsidR="000A6AF8" w:rsidRPr="00D12B35" w:rsidRDefault="000A6AF8" w:rsidP="000A6AF8">
      <w:pPr>
        <w:pStyle w:val="Prrafodelista"/>
        <w:numPr>
          <w:ilvl w:val="0"/>
          <w:numId w:val="36"/>
        </w:numPr>
        <w:spacing w:after="0" w:line="240" w:lineRule="auto"/>
        <w:jc w:val="both"/>
        <w:rPr>
          <w:rFonts w:ascii="Arial" w:hAnsi="Arial" w:cs="Arial"/>
        </w:rPr>
      </w:pPr>
      <w:r w:rsidRPr="00D12B35">
        <w:rPr>
          <w:rFonts w:ascii="Arial" w:hAnsi="Arial" w:cs="Arial"/>
        </w:rPr>
        <w:t>Las aclaraciones que a su derecho convengan.</w:t>
      </w:r>
    </w:p>
    <w:p w:rsidR="000A6AF8" w:rsidRPr="00D12B35" w:rsidRDefault="000A6AF8" w:rsidP="000A6AF8">
      <w:pPr>
        <w:pStyle w:val="Prrafodelista"/>
        <w:jc w:val="both"/>
        <w:rPr>
          <w:rFonts w:ascii="Arial" w:hAnsi="Arial" w:cs="Arial"/>
        </w:rPr>
      </w:pPr>
    </w:p>
    <w:p w:rsidR="000A6AF8" w:rsidRPr="00D12B35" w:rsidRDefault="000A6AF8" w:rsidP="000A6AF8">
      <w:pPr>
        <w:jc w:val="both"/>
        <w:rPr>
          <w:rFonts w:ascii="Arial" w:hAnsi="Arial" w:cs="Arial"/>
        </w:rPr>
      </w:pPr>
      <w:r w:rsidRPr="00D12B35">
        <w:rPr>
          <w:rFonts w:ascii="Arial" w:hAnsi="Arial" w:cs="Arial"/>
        </w:rPr>
        <w:t xml:space="preserve">Lo anterior, de conformidad con lo dispuesto en los artículos 73 y </w:t>
      </w:r>
      <w:r w:rsidRPr="00D12B35">
        <w:rPr>
          <w:rFonts w:ascii="Arial" w:eastAsia="Calibri" w:hAnsi="Arial" w:cs="Arial"/>
        </w:rPr>
        <w:t xml:space="preserve">296, numeral 1 </w:t>
      </w:r>
      <w:r w:rsidRPr="00D12B35">
        <w:rPr>
          <w:rFonts w:ascii="Arial" w:hAnsi="Arial" w:cs="Arial"/>
        </w:rPr>
        <w:t>del RF.</w:t>
      </w:r>
    </w:p>
    <w:p w:rsidR="000A6AF8" w:rsidRPr="00D12B35" w:rsidRDefault="000A6AF8" w:rsidP="000A6AF8">
      <w:pPr>
        <w:jc w:val="both"/>
        <w:rPr>
          <w:rFonts w:ascii="Arial" w:hAnsi="Arial" w:cs="Arial"/>
          <w:b/>
          <w:bCs/>
        </w:rPr>
      </w:pPr>
    </w:p>
    <w:p w:rsidR="000A6AF8" w:rsidRPr="00D12B35" w:rsidRDefault="000A6AF8" w:rsidP="000A6AF8">
      <w:pPr>
        <w:jc w:val="both"/>
        <w:rPr>
          <w:rFonts w:ascii="Arial" w:hAnsi="Arial" w:cs="Arial"/>
          <w:b/>
          <w:bCs/>
        </w:rPr>
      </w:pPr>
      <w:r w:rsidRPr="00D12B35">
        <w:rPr>
          <w:rFonts w:ascii="Arial" w:hAnsi="Arial" w:cs="Arial"/>
          <w:b/>
          <w:bCs/>
        </w:rPr>
        <w:lastRenderedPageBreak/>
        <w:t>Bajas de activos fijos</w:t>
      </w:r>
    </w:p>
    <w:p w:rsidR="000A6AF8" w:rsidRPr="00D12B35" w:rsidRDefault="000A6AF8" w:rsidP="000A6AF8">
      <w:pPr>
        <w:jc w:val="both"/>
        <w:rPr>
          <w:rFonts w:ascii="Arial" w:hAnsi="Arial" w:cs="Arial"/>
          <w:b/>
          <w:bCs/>
        </w:rPr>
      </w:pPr>
    </w:p>
    <w:p w:rsidR="000A6AF8" w:rsidRPr="00D12B35" w:rsidRDefault="000A6AF8" w:rsidP="00DB1562">
      <w:pPr>
        <w:numPr>
          <w:ilvl w:val="0"/>
          <w:numId w:val="9"/>
        </w:numPr>
        <w:spacing w:after="0" w:line="276" w:lineRule="auto"/>
        <w:jc w:val="both"/>
        <w:rPr>
          <w:rFonts w:ascii="Arial" w:hAnsi="Arial" w:cs="Arial"/>
        </w:rPr>
      </w:pPr>
      <w:r w:rsidRPr="00D12B35">
        <w:rPr>
          <w:rFonts w:ascii="Arial" w:hAnsi="Arial" w:cs="Arial"/>
        </w:rPr>
        <w:t xml:space="preserve"> Al verificar el Inventario de activo fijo al 31 de diciembre de 2017, presentado mediante el SIF, se observó que reporta registros de bajas de activos fijos; sin embargo, omitió presentar los escritos de aviso de las referidas bajas dirigidos a la UTF, en los que se señalen los motivos que les dieron origen, características, número, ubicación exacta y resguardo de los bienes muebles e inmuebles.</w:t>
      </w:r>
    </w:p>
    <w:p w:rsidR="000A6AF8" w:rsidRPr="00D12B35" w:rsidRDefault="000A6AF8" w:rsidP="000A6AF8">
      <w:pPr>
        <w:jc w:val="both"/>
        <w:rPr>
          <w:rFonts w:ascii="Arial" w:hAnsi="Arial" w:cs="Arial"/>
          <w:shd w:val="clear" w:color="auto" w:fill="FAFAF8"/>
        </w:rPr>
      </w:pPr>
    </w:p>
    <w:p w:rsidR="000A6AF8" w:rsidRPr="00D12B35" w:rsidRDefault="000A6AF8" w:rsidP="000A6AF8">
      <w:pPr>
        <w:jc w:val="both"/>
        <w:rPr>
          <w:rFonts w:ascii="Arial" w:hAnsi="Arial" w:cs="Arial"/>
          <w:shd w:val="clear" w:color="auto" w:fill="FAFAF8"/>
        </w:rPr>
      </w:pPr>
      <w:r w:rsidRPr="00D12B35">
        <w:rPr>
          <w:rFonts w:ascii="Arial" w:hAnsi="Arial" w:cs="Arial"/>
          <w:shd w:val="clear" w:color="auto" w:fill="FAFAF8"/>
        </w:rPr>
        <w:t>Es preciso señalar que las bajas de activo sólo serán procedentes por depreciación total o por obsolescencia.</w:t>
      </w:r>
    </w:p>
    <w:p w:rsidR="000A6AF8" w:rsidRPr="00D12B35" w:rsidRDefault="000A6AF8" w:rsidP="000A6AF8">
      <w:pPr>
        <w:jc w:val="both"/>
        <w:rPr>
          <w:rFonts w:ascii="Arial" w:hAnsi="Arial" w:cs="Arial"/>
        </w:rPr>
      </w:pPr>
    </w:p>
    <w:p w:rsidR="000A6AF8" w:rsidRPr="00D12B35" w:rsidRDefault="000A6AF8" w:rsidP="000A6AF8">
      <w:pPr>
        <w:jc w:val="both"/>
        <w:rPr>
          <w:rFonts w:ascii="Arial" w:hAnsi="Arial" w:cs="Arial"/>
          <w:shd w:val="clear" w:color="auto" w:fill="FAFAF8"/>
        </w:rPr>
      </w:pPr>
      <w:r w:rsidRPr="00D12B35">
        <w:rPr>
          <w:rFonts w:ascii="Arial" w:hAnsi="Arial" w:cs="Arial"/>
          <w:shd w:val="clear" w:color="auto" w:fill="FAFAF8"/>
        </w:rPr>
        <w:t>Se le solicita presentar en el SIF lo siguiente:</w:t>
      </w:r>
    </w:p>
    <w:p w:rsidR="000A6AF8" w:rsidRPr="00D12B35" w:rsidRDefault="000A6AF8" w:rsidP="000A6AF8">
      <w:pPr>
        <w:jc w:val="both"/>
        <w:rPr>
          <w:rFonts w:ascii="Arial" w:hAnsi="Arial" w:cs="Arial"/>
          <w:shd w:val="clear" w:color="auto" w:fill="FAFAF8"/>
        </w:rPr>
      </w:pPr>
    </w:p>
    <w:p w:rsidR="000A6AF8" w:rsidRPr="00D12B35" w:rsidRDefault="000A6AF8" w:rsidP="000A6AF8">
      <w:pPr>
        <w:numPr>
          <w:ilvl w:val="0"/>
          <w:numId w:val="40"/>
        </w:numPr>
        <w:spacing w:after="0" w:line="240" w:lineRule="auto"/>
        <w:ind w:left="284" w:hanging="284"/>
        <w:jc w:val="both"/>
        <w:rPr>
          <w:rFonts w:ascii="Arial" w:hAnsi="Arial" w:cs="Arial"/>
          <w:color w:val="000000"/>
        </w:rPr>
      </w:pPr>
      <w:r w:rsidRPr="00D12B35">
        <w:rPr>
          <w:rFonts w:ascii="Arial" w:hAnsi="Arial" w:cs="Arial"/>
          <w:color w:val="000000"/>
        </w:rPr>
        <w:t xml:space="preserve">El o los escritos de aviso </w:t>
      </w:r>
      <w:r w:rsidRPr="00D12B35">
        <w:rPr>
          <w:rFonts w:ascii="Arial" w:hAnsi="Arial" w:cs="Arial"/>
        </w:rPr>
        <w:t>de las referidas bajas dirigidos a la UTF, en los que se señalen los motivos que les dieron origen, características, número, ubicación exacta y resguardo de los bienes muebles e inmuebles</w:t>
      </w:r>
      <w:r w:rsidRPr="00D12B35">
        <w:rPr>
          <w:rFonts w:ascii="Arial" w:hAnsi="Arial" w:cs="Arial"/>
          <w:color w:val="000000"/>
        </w:rPr>
        <w:t>.</w:t>
      </w:r>
    </w:p>
    <w:p w:rsidR="000A6AF8" w:rsidRPr="00D12B35" w:rsidRDefault="000A6AF8" w:rsidP="000A6AF8">
      <w:pPr>
        <w:ind w:left="284"/>
        <w:jc w:val="both"/>
        <w:rPr>
          <w:rFonts w:ascii="Arial" w:hAnsi="Arial" w:cs="Arial"/>
          <w:color w:val="000000"/>
        </w:rPr>
      </w:pPr>
    </w:p>
    <w:p w:rsidR="000A6AF8" w:rsidRPr="00D12B35" w:rsidRDefault="000A6AF8" w:rsidP="000A6AF8">
      <w:pPr>
        <w:numPr>
          <w:ilvl w:val="0"/>
          <w:numId w:val="40"/>
        </w:numPr>
        <w:spacing w:after="0" w:line="240" w:lineRule="auto"/>
        <w:ind w:left="284" w:hanging="284"/>
        <w:jc w:val="both"/>
        <w:rPr>
          <w:rFonts w:ascii="Arial" w:hAnsi="Arial" w:cs="Arial"/>
          <w:color w:val="000000"/>
        </w:rPr>
      </w:pPr>
      <w:r w:rsidRPr="00D12B35">
        <w:rPr>
          <w:rFonts w:ascii="Arial" w:hAnsi="Arial" w:cs="Arial"/>
          <w:color w:val="000000"/>
        </w:rPr>
        <w:t>En el caso de bajas</w:t>
      </w:r>
      <w:r w:rsidRPr="00D12B35">
        <w:rPr>
          <w:rFonts w:ascii="Arial" w:hAnsi="Arial" w:cs="Arial"/>
          <w:shd w:val="clear" w:color="auto" w:fill="FAFAF8"/>
        </w:rPr>
        <w:t xml:space="preserve"> de activo por depreciación total o por obsolescencia, adjuntar las pólizas, auxiliares contables, balanza de comprobación a último nivel y papel de trabajo en los que se aprecie el ciclo de la vida útil de los bienes, así como las tasas utilizadas. </w:t>
      </w:r>
    </w:p>
    <w:p w:rsidR="000A6AF8" w:rsidRPr="00D12B35" w:rsidRDefault="000A6AF8" w:rsidP="000A6AF8">
      <w:pPr>
        <w:pStyle w:val="Prrafodelista"/>
        <w:rPr>
          <w:rFonts w:ascii="Arial" w:hAnsi="Arial" w:cs="Arial"/>
          <w:color w:val="000000"/>
        </w:rPr>
      </w:pPr>
    </w:p>
    <w:p w:rsidR="000A6AF8" w:rsidRPr="00D12B35" w:rsidRDefault="000A6AF8" w:rsidP="000A6AF8">
      <w:pPr>
        <w:numPr>
          <w:ilvl w:val="0"/>
          <w:numId w:val="40"/>
        </w:numPr>
        <w:spacing w:after="0" w:line="240" w:lineRule="auto"/>
        <w:ind w:left="284" w:hanging="284"/>
        <w:jc w:val="both"/>
        <w:rPr>
          <w:rFonts w:ascii="Arial" w:hAnsi="Arial" w:cs="Arial"/>
          <w:color w:val="000000"/>
        </w:rPr>
      </w:pPr>
      <w:r w:rsidRPr="00D12B35">
        <w:rPr>
          <w:rFonts w:ascii="Arial" w:hAnsi="Arial" w:cs="Arial"/>
          <w:color w:val="000000"/>
        </w:rPr>
        <w:t xml:space="preserve">El escrito de aviso de los porcentajes de depreciación y amortización que señala el RF.  </w:t>
      </w:r>
    </w:p>
    <w:p w:rsidR="000A6AF8" w:rsidRPr="00D12B35" w:rsidRDefault="000A6AF8" w:rsidP="000A6AF8">
      <w:pPr>
        <w:ind w:left="284"/>
        <w:jc w:val="both"/>
        <w:rPr>
          <w:rFonts w:ascii="Arial" w:hAnsi="Arial" w:cs="Arial"/>
          <w:color w:val="000000"/>
        </w:rPr>
      </w:pPr>
    </w:p>
    <w:p w:rsidR="000A6AF8" w:rsidRPr="00D12B35" w:rsidRDefault="000A6AF8" w:rsidP="000A6AF8">
      <w:pPr>
        <w:numPr>
          <w:ilvl w:val="0"/>
          <w:numId w:val="40"/>
        </w:numPr>
        <w:spacing w:after="0" w:line="240" w:lineRule="auto"/>
        <w:ind w:left="284" w:hanging="284"/>
        <w:jc w:val="both"/>
        <w:rPr>
          <w:rFonts w:ascii="Arial" w:hAnsi="Arial" w:cs="Arial"/>
          <w:color w:val="000000"/>
        </w:rPr>
      </w:pPr>
      <w:r w:rsidRPr="00D12B35">
        <w:rPr>
          <w:rFonts w:ascii="Arial" w:hAnsi="Arial" w:cs="Arial"/>
          <w:color w:val="000000"/>
        </w:rPr>
        <w:t>En el caso de siniestros, será válida la baja con la presentación de la documentación de la reclamación ante la compañía de seguros o las actas ministeriales correspondientes.</w:t>
      </w:r>
    </w:p>
    <w:p w:rsidR="000A6AF8" w:rsidRPr="00D12B35" w:rsidRDefault="000A6AF8" w:rsidP="000A6AF8">
      <w:pPr>
        <w:ind w:left="284"/>
        <w:jc w:val="both"/>
        <w:rPr>
          <w:rFonts w:ascii="Arial" w:hAnsi="Arial" w:cs="Arial"/>
          <w:color w:val="000000"/>
        </w:rPr>
      </w:pPr>
    </w:p>
    <w:p w:rsidR="000A6AF8" w:rsidRPr="00D12B35" w:rsidRDefault="000A6AF8" w:rsidP="000A6AF8">
      <w:pPr>
        <w:numPr>
          <w:ilvl w:val="0"/>
          <w:numId w:val="40"/>
        </w:numPr>
        <w:spacing w:after="0" w:line="240" w:lineRule="auto"/>
        <w:ind w:left="284" w:hanging="284"/>
        <w:jc w:val="both"/>
        <w:rPr>
          <w:rFonts w:ascii="Arial" w:hAnsi="Arial" w:cs="Arial"/>
          <w:color w:val="000000"/>
        </w:rPr>
      </w:pPr>
      <w:r w:rsidRPr="00D12B35">
        <w:rPr>
          <w:rFonts w:ascii="Arial" w:hAnsi="Arial" w:cs="Arial"/>
          <w:color w:val="000000"/>
        </w:rPr>
        <w:t>Las aclaraciones que a su derecho convenga.</w:t>
      </w:r>
    </w:p>
    <w:p w:rsidR="000A6AF8" w:rsidRPr="00D12B35" w:rsidRDefault="000A6AF8" w:rsidP="000A6AF8">
      <w:pPr>
        <w:pStyle w:val="Textoindependiente"/>
        <w:rPr>
          <w:color w:val="000000"/>
          <w:sz w:val="24"/>
          <w:szCs w:val="24"/>
        </w:rPr>
      </w:pPr>
    </w:p>
    <w:p w:rsidR="000A6AF8" w:rsidRPr="00D12B35" w:rsidRDefault="000A6AF8" w:rsidP="000A6AF8">
      <w:pPr>
        <w:jc w:val="both"/>
        <w:rPr>
          <w:rFonts w:ascii="Arial" w:hAnsi="Arial" w:cs="Arial"/>
        </w:rPr>
      </w:pPr>
      <w:r w:rsidRPr="00D12B35">
        <w:rPr>
          <w:rFonts w:ascii="Arial" w:hAnsi="Arial" w:cs="Arial"/>
        </w:rPr>
        <w:t>De conformidad con lo dispuesto en los artículos 73, 75 y 296, numeral 1, del RF.</w:t>
      </w:r>
    </w:p>
    <w:p w:rsidR="000A6AF8" w:rsidRPr="00D12B35" w:rsidRDefault="000A6AF8" w:rsidP="000A6AF8">
      <w:pPr>
        <w:jc w:val="both"/>
        <w:rPr>
          <w:rFonts w:ascii="Arial" w:hAnsi="Arial" w:cs="Arial"/>
        </w:rPr>
      </w:pPr>
    </w:p>
    <w:p w:rsidR="000A6AF8" w:rsidRPr="00D12B35" w:rsidRDefault="000A6AF8" w:rsidP="00DB1562">
      <w:pPr>
        <w:numPr>
          <w:ilvl w:val="0"/>
          <w:numId w:val="9"/>
        </w:numPr>
        <w:spacing w:after="0" w:line="276" w:lineRule="auto"/>
        <w:jc w:val="both"/>
        <w:rPr>
          <w:rFonts w:ascii="Arial" w:hAnsi="Arial" w:cs="Arial"/>
        </w:rPr>
      </w:pPr>
      <w:r w:rsidRPr="00D12B35">
        <w:rPr>
          <w:rFonts w:ascii="Arial" w:hAnsi="Arial" w:cs="Arial"/>
        </w:rPr>
        <w:t xml:space="preserve"> De la revisión al SIF, se observó que el sujeto obligado no presento la totalidad de los archivos XML de las facturas registradas en su contabilidad. Los casos en comento se detallan en el </w:t>
      </w:r>
      <w:r w:rsidRPr="00D12B35">
        <w:rPr>
          <w:rFonts w:ascii="Arial" w:hAnsi="Arial" w:cs="Arial"/>
          <w:b/>
        </w:rPr>
        <w:t>Anexo 5.</w:t>
      </w:r>
    </w:p>
    <w:p w:rsidR="000A6AF8" w:rsidRPr="00D12B35" w:rsidRDefault="000A6AF8" w:rsidP="000A6AF8">
      <w:pPr>
        <w:spacing w:line="276" w:lineRule="auto"/>
        <w:jc w:val="both"/>
        <w:rPr>
          <w:rFonts w:ascii="Arial" w:hAnsi="Arial" w:cs="Arial"/>
          <w:b/>
        </w:rPr>
      </w:pPr>
    </w:p>
    <w:p w:rsidR="000A6AF8" w:rsidRPr="00D12B35" w:rsidRDefault="000A6AF8" w:rsidP="000A6AF8">
      <w:pPr>
        <w:spacing w:line="276" w:lineRule="auto"/>
        <w:jc w:val="both"/>
        <w:rPr>
          <w:rFonts w:ascii="Arial" w:hAnsi="Arial" w:cs="Arial"/>
        </w:rPr>
      </w:pPr>
      <w:r w:rsidRPr="00D12B35">
        <w:rPr>
          <w:rFonts w:ascii="Arial" w:hAnsi="Arial" w:cs="Arial"/>
        </w:rPr>
        <w:t>Se le solicita presentar en el SIF l siguiente:</w:t>
      </w:r>
    </w:p>
    <w:p w:rsidR="000A6AF8" w:rsidRPr="00D12B35" w:rsidRDefault="000A6AF8" w:rsidP="000A6AF8">
      <w:pPr>
        <w:spacing w:line="276" w:lineRule="auto"/>
        <w:jc w:val="both"/>
        <w:rPr>
          <w:rFonts w:ascii="Arial" w:hAnsi="Arial" w:cs="Arial"/>
        </w:rPr>
      </w:pPr>
    </w:p>
    <w:p w:rsidR="000A6AF8" w:rsidRPr="00D12B35" w:rsidRDefault="000A6AF8" w:rsidP="000A6AF8">
      <w:pPr>
        <w:pStyle w:val="Prrafodelista"/>
        <w:numPr>
          <w:ilvl w:val="0"/>
          <w:numId w:val="37"/>
        </w:numPr>
        <w:autoSpaceDE w:val="0"/>
        <w:autoSpaceDN w:val="0"/>
        <w:spacing w:after="0" w:line="240" w:lineRule="auto"/>
        <w:jc w:val="both"/>
        <w:rPr>
          <w:rFonts w:ascii="Arial" w:hAnsi="Arial" w:cs="Arial"/>
          <w:lang w:eastAsia="es-MX"/>
        </w:rPr>
      </w:pPr>
      <w:r w:rsidRPr="00D12B35">
        <w:rPr>
          <w:rFonts w:ascii="Arial" w:hAnsi="Arial" w:cs="Arial"/>
          <w:lang w:eastAsia="es-MX"/>
        </w:rPr>
        <w:t>Los archivos XML correspondientes.</w:t>
      </w:r>
    </w:p>
    <w:p w:rsidR="000A6AF8" w:rsidRPr="00D12B35" w:rsidRDefault="000A6AF8" w:rsidP="000A6AF8">
      <w:pPr>
        <w:autoSpaceDE w:val="0"/>
        <w:autoSpaceDN w:val="0"/>
        <w:contextualSpacing/>
        <w:jc w:val="both"/>
        <w:rPr>
          <w:rFonts w:ascii="Arial" w:hAnsi="Arial" w:cs="Arial"/>
          <w:lang w:eastAsia="es-MX"/>
        </w:rPr>
      </w:pPr>
    </w:p>
    <w:p w:rsidR="000A6AF8" w:rsidRPr="00D12B35" w:rsidRDefault="000A6AF8" w:rsidP="000A6AF8">
      <w:pPr>
        <w:pStyle w:val="Prrafodelista"/>
        <w:numPr>
          <w:ilvl w:val="0"/>
          <w:numId w:val="37"/>
        </w:numPr>
        <w:autoSpaceDE w:val="0"/>
        <w:autoSpaceDN w:val="0"/>
        <w:spacing w:after="0" w:line="240" w:lineRule="auto"/>
        <w:jc w:val="both"/>
        <w:rPr>
          <w:rFonts w:ascii="Arial" w:hAnsi="Arial" w:cs="Arial"/>
          <w:lang w:eastAsia="es-MX"/>
        </w:rPr>
      </w:pPr>
      <w:r w:rsidRPr="00D12B35">
        <w:rPr>
          <w:rFonts w:ascii="Arial" w:hAnsi="Arial" w:cs="Arial"/>
          <w:lang w:eastAsia="es-MX"/>
        </w:rPr>
        <w:t>Las aclaraciones que a su derecho convengan.</w:t>
      </w:r>
    </w:p>
    <w:p w:rsidR="000A6AF8" w:rsidRPr="00D12B35" w:rsidRDefault="000A6AF8" w:rsidP="000A6AF8">
      <w:pPr>
        <w:pStyle w:val="Prrafodelista"/>
        <w:autoSpaceDE w:val="0"/>
        <w:autoSpaceDN w:val="0"/>
        <w:jc w:val="both"/>
        <w:rPr>
          <w:rFonts w:ascii="Arial" w:hAnsi="Arial" w:cs="Arial"/>
          <w:lang w:eastAsia="es-MX"/>
        </w:rPr>
      </w:pPr>
    </w:p>
    <w:p w:rsidR="000A6AF8" w:rsidRPr="00D12B35" w:rsidRDefault="000A6AF8" w:rsidP="000A6AF8">
      <w:pPr>
        <w:jc w:val="both"/>
        <w:rPr>
          <w:rFonts w:ascii="Arial" w:hAnsi="Arial" w:cs="Arial"/>
        </w:rPr>
      </w:pPr>
      <w:r w:rsidRPr="00D12B35">
        <w:rPr>
          <w:rFonts w:ascii="Arial" w:hAnsi="Arial" w:cs="Arial"/>
        </w:rPr>
        <w:t>Lo anterior, de conformidad con lo dispuesto en el artículo 39, numeral 6</w:t>
      </w:r>
      <w:r>
        <w:rPr>
          <w:rFonts w:ascii="Arial" w:hAnsi="Arial" w:cs="Arial"/>
        </w:rPr>
        <w:t xml:space="preserve"> y 127 numeral 1 del </w:t>
      </w:r>
      <w:r w:rsidRPr="00D12B35">
        <w:rPr>
          <w:rFonts w:ascii="Arial" w:hAnsi="Arial" w:cs="Arial"/>
        </w:rPr>
        <w:t>RF.</w:t>
      </w:r>
    </w:p>
    <w:bookmarkEnd w:id="1"/>
    <w:p w:rsidR="000A6AF8" w:rsidRPr="00D12B35" w:rsidRDefault="000A6AF8" w:rsidP="000A6AF8">
      <w:pPr>
        <w:autoSpaceDE w:val="0"/>
        <w:autoSpaceDN w:val="0"/>
        <w:jc w:val="both"/>
        <w:rPr>
          <w:rFonts w:ascii="Arial" w:hAnsi="Arial" w:cs="Arial"/>
          <w:b/>
          <w:bCs/>
          <w:lang w:eastAsia="es-MX"/>
        </w:rPr>
      </w:pPr>
    </w:p>
    <w:p w:rsidR="000A6AF8" w:rsidRPr="00D12B35" w:rsidRDefault="000A6AF8" w:rsidP="000A6AF8">
      <w:pPr>
        <w:autoSpaceDE w:val="0"/>
        <w:autoSpaceDN w:val="0"/>
        <w:jc w:val="both"/>
        <w:rPr>
          <w:rFonts w:ascii="Arial" w:hAnsi="Arial" w:cs="Arial"/>
          <w:lang w:eastAsia="es-MX"/>
        </w:rPr>
      </w:pPr>
      <w:r w:rsidRPr="00D12B35">
        <w:rPr>
          <w:rFonts w:ascii="Arial" w:hAnsi="Arial" w:cs="Arial"/>
          <w:b/>
          <w:bCs/>
          <w:lang w:eastAsia="es-MX"/>
        </w:rPr>
        <w:t>Operaciones extemporáneas</w:t>
      </w:r>
    </w:p>
    <w:p w:rsidR="000A6AF8" w:rsidRPr="00D12B35" w:rsidRDefault="000A6AF8" w:rsidP="000A6AF8">
      <w:pPr>
        <w:jc w:val="both"/>
        <w:rPr>
          <w:rFonts w:ascii="Arial" w:eastAsia="Calibri" w:hAnsi="Arial" w:cs="Arial"/>
          <w:b/>
          <w:bCs/>
        </w:rPr>
      </w:pPr>
    </w:p>
    <w:p w:rsidR="000A6AF8" w:rsidRPr="00D12B35" w:rsidRDefault="000A6AF8" w:rsidP="00DB1562">
      <w:pPr>
        <w:numPr>
          <w:ilvl w:val="0"/>
          <w:numId w:val="9"/>
        </w:numPr>
        <w:spacing w:after="0" w:line="276" w:lineRule="auto"/>
        <w:jc w:val="both"/>
        <w:rPr>
          <w:rFonts w:ascii="Arial" w:hAnsi="Arial" w:cs="Arial"/>
          <w:bCs/>
        </w:rPr>
      </w:pPr>
      <w:r w:rsidRPr="00D12B35">
        <w:rPr>
          <w:rFonts w:ascii="Arial" w:hAnsi="Arial" w:cs="Arial"/>
          <w:bCs/>
        </w:rPr>
        <w:t>De la revisión al SIF, se observó que el sujeto obligado registró operaciones contables que excedieron los cinco días posteriores a su realización, como se muestra en el </w:t>
      </w:r>
      <w:r w:rsidRPr="00D12B35">
        <w:rPr>
          <w:rFonts w:ascii="Arial" w:hAnsi="Arial" w:cs="Arial"/>
          <w:b/>
          <w:bCs/>
        </w:rPr>
        <w:t>Anexo 6</w:t>
      </w:r>
      <w:r w:rsidRPr="00D12B35">
        <w:rPr>
          <w:rFonts w:ascii="Arial" w:hAnsi="Arial" w:cs="Arial"/>
          <w:bCs/>
        </w:rPr>
        <w:t xml:space="preserve"> del presente oficio.</w:t>
      </w:r>
    </w:p>
    <w:p w:rsidR="000A6AF8" w:rsidRPr="00D12B35" w:rsidRDefault="000A6AF8" w:rsidP="000A6AF8">
      <w:pPr>
        <w:autoSpaceDE w:val="0"/>
        <w:autoSpaceDN w:val="0"/>
        <w:ind w:left="360" w:hanging="360"/>
        <w:jc w:val="both"/>
        <w:rPr>
          <w:rFonts w:ascii="Arial" w:hAnsi="Arial" w:cs="Arial"/>
          <w:lang w:eastAsia="es-MX"/>
        </w:rPr>
      </w:pPr>
    </w:p>
    <w:p w:rsidR="000A6AF8" w:rsidRPr="00D12B35" w:rsidRDefault="000A6AF8" w:rsidP="000A6AF8">
      <w:pPr>
        <w:autoSpaceDE w:val="0"/>
        <w:autoSpaceDN w:val="0"/>
        <w:rPr>
          <w:rFonts w:ascii="Arial" w:hAnsi="Arial" w:cs="Arial"/>
          <w:lang w:eastAsia="es-MX"/>
        </w:rPr>
      </w:pPr>
      <w:r w:rsidRPr="00D12B35">
        <w:rPr>
          <w:rFonts w:ascii="Arial" w:hAnsi="Arial" w:cs="Arial"/>
          <w:lang w:eastAsia="es-MX"/>
        </w:rPr>
        <w:t>En consecuencia, se solicita presentar lo siguiente:</w:t>
      </w:r>
    </w:p>
    <w:p w:rsidR="000A6AF8" w:rsidRPr="00D12B35" w:rsidRDefault="000A6AF8" w:rsidP="000A6AF8">
      <w:pPr>
        <w:autoSpaceDE w:val="0"/>
        <w:autoSpaceDN w:val="0"/>
        <w:rPr>
          <w:rFonts w:ascii="Arial" w:hAnsi="Arial" w:cs="Arial"/>
          <w:lang w:eastAsia="es-MX"/>
        </w:rPr>
      </w:pPr>
    </w:p>
    <w:p w:rsidR="000A6AF8" w:rsidRPr="00D12B35" w:rsidRDefault="000A6AF8" w:rsidP="000A6AF8">
      <w:pPr>
        <w:pStyle w:val="Prrafodelista"/>
        <w:numPr>
          <w:ilvl w:val="0"/>
          <w:numId w:val="37"/>
        </w:numPr>
        <w:autoSpaceDE w:val="0"/>
        <w:autoSpaceDN w:val="0"/>
        <w:spacing w:after="0" w:line="240" w:lineRule="auto"/>
        <w:jc w:val="both"/>
        <w:rPr>
          <w:rFonts w:ascii="Arial" w:hAnsi="Arial" w:cs="Arial"/>
          <w:lang w:eastAsia="es-MX"/>
        </w:rPr>
      </w:pPr>
      <w:r w:rsidRPr="00D12B35">
        <w:rPr>
          <w:rFonts w:ascii="Arial" w:hAnsi="Arial" w:cs="Arial"/>
          <w:lang w:eastAsia="es-MX"/>
        </w:rPr>
        <w:t>Las aclaraciones que a su derecho convengan.</w:t>
      </w:r>
    </w:p>
    <w:p w:rsidR="000A6AF8" w:rsidRPr="00D12B35" w:rsidRDefault="000A6AF8" w:rsidP="000A6AF8">
      <w:pPr>
        <w:autoSpaceDE w:val="0"/>
        <w:autoSpaceDN w:val="0"/>
        <w:ind w:left="346" w:hanging="283"/>
        <w:jc w:val="both"/>
        <w:rPr>
          <w:rFonts w:ascii="Arial" w:hAnsi="Arial" w:cs="Arial"/>
          <w:lang w:eastAsia="es-MX"/>
        </w:rPr>
      </w:pPr>
    </w:p>
    <w:p w:rsidR="000A6AF8" w:rsidRPr="00D12B35" w:rsidRDefault="000A6AF8" w:rsidP="000A6AF8">
      <w:pPr>
        <w:jc w:val="both"/>
        <w:rPr>
          <w:rFonts w:ascii="Arial" w:hAnsi="Arial" w:cs="Arial"/>
        </w:rPr>
      </w:pPr>
      <w:r w:rsidRPr="00D12B35">
        <w:rPr>
          <w:rFonts w:ascii="Arial" w:hAnsi="Arial" w:cs="Arial"/>
        </w:rPr>
        <w:t>Lo anterior, de conformidad con lo dispuesto en los artículos 38, numerales 1 y 5; y 296, numeral 1 del RF.</w:t>
      </w:r>
    </w:p>
    <w:p w:rsidR="000A6AF8" w:rsidRDefault="000A6AF8" w:rsidP="000A6AF8">
      <w:pPr>
        <w:spacing w:line="276" w:lineRule="auto"/>
        <w:contextualSpacing/>
        <w:jc w:val="both"/>
        <w:rPr>
          <w:rFonts w:ascii="Arial" w:hAnsi="Arial" w:cs="Arial"/>
          <w:b/>
          <w:bCs/>
          <w:lang w:val="en-US"/>
        </w:rPr>
      </w:pPr>
    </w:p>
    <w:p w:rsidR="00DB1562" w:rsidRDefault="00DB1562" w:rsidP="000A6AF8">
      <w:pPr>
        <w:spacing w:line="276" w:lineRule="auto"/>
        <w:contextualSpacing/>
        <w:jc w:val="both"/>
        <w:rPr>
          <w:rFonts w:ascii="Arial" w:hAnsi="Arial" w:cs="Arial"/>
          <w:b/>
          <w:bCs/>
          <w:lang w:val="en-US"/>
        </w:rPr>
      </w:pPr>
    </w:p>
    <w:p w:rsidR="00DB1562" w:rsidRDefault="00DB1562" w:rsidP="000A6AF8">
      <w:pPr>
        <w:spacing w:line="276" w:lineRule="auto"/>
        <w:contextualSpacing/>
        <w:jc w:val="both"/>
        <w:rPr>
          <w:rFonts w:ascii="Arial" w:hAnsi="Arial" w:cs="Arial"/>
          <w:b/>
          <w:bCs/>
          <w:lang w:val="en-US"/>
        </w:rPr>
      </w:pPr>
    </w:p>
    <w:p w:rsidR="00DB1562" w:rsidRPr="00D12B35" w:rsidRDefault="00DB1562" w:rsidP="000A6AF8">
      <w:pPr>
        <w:spacing w:line="276" w:lineRule="auto"/>
        <w:contextualSpacing/>
        <w:jc w:val="both"/>
        <w:rPr>
          <w:rFonts w:ascii="Arial" w:hAnsi="Arial" w:cs="Arial"/>
          <w:b/>
          <w:bCs/>
          <w:lang w:val="en-US"/>
        </w:rPr>
      </w:pPr>
    </w:p>
    <w:p w:rsidR="000A6AF8" w:rsidRPr="00D12B35" w:rsidRDefault="000A6AF8" w:rsidP="000A6AF8">
      <w:pPr>
        <w:spacing w:line="276" w:lineRule="auto"/>
        <w:jc w:val="both"/>
        <w:rPr>
          <w:rFonts w:ascii="Arial" w:hAnsi="Arial" w:cs="Arial"/>
          <w:b/>
          <w:bCs/>
          <w:lang w:val="en-US"/>
        </w:rPr>
      </w:pPr>
      <w:proofErr w:type="spellStart"/>
      <w:r w:rsidRPr="00D12B35">
        <w:rPr>
          <w:rFonts w:ascii="Arial" w:hAnsi="Arial" w:cs="Arial"/>
          <w:b/>
          <w:bCs/>
          <w:lang w:val="en-US"/>
        </w:rPr>
        <w:t>Circularizaciones</w:t>
      </w:r>
      <w:proofErr w:type="spellEnd"/>
    </w:p>
    <w:p w:rsidR="000A6AF8" w:rsidRPr="00D12B35" w:rsidRDefault="000A6AF8" w:rsidP="000A6AF8">
      <w:pPr>
        <w:spacing w:line="276" w:lineRule="auto"/>
        <w:jc w:val="both"/>
        <w:rPr>
          <w:rFonts w:ascii="Arial" w:hAnsi="Arial" w:cs="Arial"/>
          <w:b/>
          <w:bCs/>
          <w:lang w:val="en-US"/>
        </w:rPr>
      </w:pPr>
    </w:p>
    <w:p w:rsidR="000A6AF8" w:rsidRPr="00D12B35" w:rsidRDefault="000A6AF8" w:rsidP="00DB1562">
      <w:pPr>
        <w:numPr>
          <w:ilvl w:val="0"/>
          <w:numId w:val="9"/>
        </w:numPr>
        <w:spacing w:after="0" w:line="276" w:lineRule="auto"/>
        <w:jc w:val="both"/>
        <w:rPr>
          <w:rFonts w:ascii="Arial" w:hAnsi="Arial" w:cs="Arial"/>
          <w:bCs/>
        </w:rPr>
      </w:pPr>
      <w:r w:rsidRPr="00D12B35">
        <w:rPr>
          <w:rFonts w:ascii="Arial" w:hAnsi="Arial" w:cs="Arial"/>
          <w:bCs/>
        </w:rPr>
        <w:t xml:space="preserve"> Se realizaron oficios de confirmación de operaciones con proveedores reportados en su Informe Anual 2017.</w:t>
      </w:r>
    </w:p>
    <w:p w:rsidR="000A6AF8" w:rsidRPr="00D12B35" w:rsidRDefault="000A6AF8" w:rsidP="000A6AF8">
      <w:pPr>
        <w:spacing w:line="276" w:lineRule="auto"/>
        <w:jc w:val="both"/>
        <w:rPr>
          <w:rFonts w:ascii="Arial" w:hAnsi="Arial" w:cs="Arial"/>
          <w:bCs/>
        </w:rPr>
      </w:pPr>
    </w:p>
    <w:tbl>
      <w:tblPr>
        <w:tblW w:w="7933" w:type="dxa"/>
        <w:jc w:val="center"/>
        <w:tblCellMar>
          <w:top w:w="15" w:type="dxa"/>
          <w:left w:w="70" w:type="dxa"/>
          <w:bottom w:w="15" w:type="dxa"/>
          <w:right w:w="70" w:type="dxa"/>
        </w:tblCellMar>
        <w:tblLook w:val="04A0" w:firstRow="1" w:lastRow="0" w:firstColumn="1" w:lastColumn="0" w:noHBand="0" w:noVBand="1"/>
      </w:tblPr>
      <w:tblGrid>
        <w:gridCol w:w="763"/>
        <w:gridCol w:w="897"/>
        <w:gridCol w:w="2021"/>
        <w:gridCol w:w="3040"/>
        <w:gridCol w:w="1212"/>
      </w:tblGrid>
      <w:tr w:rsidR="000A6AF8" w:rsidRPr="00D12B35" w:rsidTr="00D37D10">
        <w:trPr>
          <w:trHeight w:val="20"/>
          <w:jc w:val="center"/>
        </w:trPr>
        <w:tc>
          <w:tcPr>
            <w:tcW w:w="763"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b/>
                <w:bCs/>
                <w:color w:val="000000"/>
                <w:sz w:val="16"/>
                <w:szCs w:val="16"/>
                <w:lang w:eastAsia="es-MX"/>
              </w:rPr>
            </w:pPr>
            <w:proofErr w:type="spellStart"/>
            <w:r w:rsidRPr="00D12B35">
              <w:rPr>
                <w:rFonts w:ascii="Arial" w:hAnsi="Arial" w:cs="Arial"/>
                <w:b/>
                <w:bCs/>
                <w:color w:val="000000"/>
                <w:sz w:val="16"/>
                <w:szCs w:val="16"/>
                <w:lang w:eastAsia="es-MX"/>
              </w:rPr>
              <w:t>Cons</w:t>
            </w:r>
            <w:proofErr w:type="spellEnd"/>
            <w:r w:rsidRPr="00D12B35">
              <w:rPr>
                <w:rFonts w:ascii="Arial" w:hAnsi="Arial" w:cs="Arial"/>
                <w:b/>
                <w:bCs/>
                <w:color w:val="000000"/>
                <w:sz w:val="16"/>
                <w:szCs w:val="16"/>
                <w:lang w:eastAsia="es-MX"/>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Entidad</w:t>
            </w:r>
          </w:p>
        </w:tc>
        <w:tc>
          <w:tcPr>
            <w:tcW w:w="2021"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No. de oficio</w:t>
            </w:r>
          </w:p>
        </w:tc>
        <w:tc>
          <w:tcPr>
            <w:tcW w:w="3040"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color w:val="000000"/>
                <w:sz w:val="16"/>
                <w:szCs w:val="16"/>
                <w:lang w:eastAsia="es-MX"/>
              </w:rPr>
              <w:t>Proveedor y/o Prestador de Servicios</w:t>
            </w:r>
          </w:p>
        </w:tc>
        <w:tc>
          <w:tcPr>
            <w:tcW w:w="1212" w:type="dxa"/>
            <w:tcBorders>
              <w:top w:val="single" w:sz="4" w:space="0" w:color="auto"/>
              <w:left w:val="single" w:sz="4" w:space="0" w:color="auto"/>
              <w:bottom w:val="single" w:sz="4" w:space="0" w:color="auto"/>
              <w:right w:val="single" w:sz="4" w:space="0" w:color="auto"/>
            </w:tcBorders>
          </w:tcPr>
          <w:p w:rsidR="000A6AF8" w:rsidRPr="00D12B35" w:rsidRDefault="000A6AF8" w:rsidP="00D37D10">
            <w:pPr>
              <w:jc w:val="center"/>
              <w:rPr>
                <w:rFonts w:ascii="Arial" w:hAnsi="Arial" w:cs="Arial"/>
                <w:b/>
                <w:bCs/>
                <w:color w:val="000000"/>
                <w:sz w:val="16"/>
                <w:szCs w:val="16"/>
                <w:lang w:eastAsia="es-MX"/>
              </w:rPr>
            </w:pPr>
            <w:r w:rsidRPr="00D12B35">
              <w:rPr>
                <w:rFonts w:ascii="Arial" w:hAnsi="Arial" w:cs="Arial"/>
                <w:b/>
                <w:bCs/>
                <w:sz w:val="16"/>
                <w:szCs w:val="16"/>
              </w:rPr>
              <w:t>Referencia</w:t>
            </w:r>
          </w:p>
        </w:tc>
      </w:tr>
      <w:tr w:rsidR="000A6AF8" w:rsidRPr="00D12B35" w:rsidTr="00D37D10">
        <w:trPr>
          <w:trHeight w:val="20"/>
          <w:jc w:val="center"/>
        </w:trPr>
        <w:tc>
          <w:tcPr>
            <w:tcW w:w="763" w:type="dxa"/>
            <w:tcBorders>
              <w:top w:val="single" w:sz="4" w:space="0" w:color="auto"/>
              <w:left w:val="single" w:sz="4" w:space="0" w:color="auto"/>
              <w:bottom w:val="single" w:sz="4" w:space="0" w:color="auto"/>
              <w:right w:val="single" w:sz="4" w:space="0" w:color="auto"/>
            </w:tcBorders>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1</w:t>
            </w:r>
          </w:p>
        </w:tc>
        <w:tc>
          <w:tcPr>
            <w:tcW w:w="897"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Durango</w:t>
            </w:r>
          </w:p>
        </w:tc>
        <w:tc>
          <w:tcPr>
            <w:tcW w:w="2021"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INE/UTF/DA-L/42502/18</w:t>
            </w:r>
          </w:p>
        </w:tc>
        <w:tc>
          <w:tcPr>
            <w:tcW w:w="3040" w:type="dxa"/>
            <w:tcBorders>
              <w:top w:val="single" w:sz="4" w:space="0" w:color="auto"/>
              <w:left w:val="single" w:sz="4" w:space="0" w:color="auto"/>
              <w:bottom w:val="single" w:sz="4" w:space="0" w:color="auto"/>
              <w:right w:val="single" w:sz="4" w:space="0" w:color="auto"/>
            </w:tcBorders>
            <w:vAlign w:val="bottom"/>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Lourdes Victoria Pérez González</w:t>
            </w:r>
          </w:p>
        </w:tc>
        <w:tc>
          <w:tcPr>
            <w:tcW w:w="1212" w:type="dxa"/>
            <w:tcBorders>
              <w:top w:val="single" w:sz="4" w:space="0" w:color="auto"/>
              <w:left w:val="single" w:sz="4" w:space="0" w:color="auto"/>
              <w:bottom w:val="single" w:sz="4" w:space="0" w:color="auto"/>
              <w:right w:val="single" w:sz="4" w:space="0" w:color="auto"/>
            </w:tcBorders>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rPr>
              <w:t>(1)</w:t>
            </w:r>
          </w:p>
        </w:tc>
      </w:tr>
      <w:tr w:rsidR="000A6AF8" w:rsidRPr="00D12B35" w:rsidTr="00D37D10">
        <w:trPr>
          <w:trHeight w:val="20"/>
          <w:jc w:val="center"/>
        </w:trPr>
        <w:tc>
          <w:tcPr>
            <w:tcW w:w="763" w:type="dxa"/>
            <w:tcBorders>
              <w:top w:val="single" w:sz="4" w:space="0" w:color="auto"/>
              <w:left w:val="single" w:sz="4" w:space="0" w:color="auto"/>
              <w:bottom w:val="single" w:sz="4" w:space="0" w:color="auto"/>
              <w:right w:val="single" w:sz="4" w:space="0" w:color="auto"/>
            </w:tcBorders>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2</w:t>
            </w:r>
          </w:p>
        </w:tc>
        <w:tc>
          <w:tcPr>
            <w:tcW w:w="897"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Durango</w:t>
            </w:r>
          </w:p>
        </w:tc>
        <w:tc>
          <w:tcPr>
            <w:tcW w:w="2021"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INE/UTF/DA-L/42504/18</w:t>
            </w:r>
          </w:p>
        </w:tc>
        <w:tc>
          <w:tcPr>
            <w:tcW w:w="3040" w:type="dxa"/>
            <w:tcBorders>
              <w:top w:val="single" w:sz="4" w:space="0" w:color="auto"/>
              <w:left w:val="single" w:sz="4" w:space="0" w:color="auto"/>
              <w:bottom w:val="single" w:sz="4" w:space="0" w:color="auto"/>
              <w:right w:val="single" w:sz="4" w:space="0" w:color="auto"/>
            </w:tcBorders>
            <w:vAlign w:val="bottom"/>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Isidro Alonso Sánchez Zamora</w:t>
            </w:r>
          </w:p>
        </w:tc>
        <w:tc>
          <w:tcPr>
            <w:tcW w:w="1212" w:type="dxa"/>
            <w:tcBorders>
              <w:top w:val="single" w:sz="4" w:space="0" w:color="auto"/>
              <w:left w:val="single" w:sz="4" w:space="0" w:color="auto"/>
              <w:bottom w:val="single" w:sz="4" w:space="0" w:color="auto"/>
              <w:right w:val="single" w:sz="4" w:space="0" w:color="auto"/>
            </w:tcBorders>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rPr>
              <w:t>(1)</w:t>
            </w:r>
          </w:p>
        </w:tc>
      </w:tr>
      <w:tr w:rsidR="000A6AF8" w:rsidRPr="00D12B35" w:rsidTr="00D37D10">
        <w:trPr>
          <w:trHeight w:val="20"/>
          <w:jc w:val="center"/>
        </w:trPr>
        <w:tc>
          <w:tcPr>
            <w:tcW w:w="763" w:type="dxa"/>
            <w:tcBorders>
              <w:top w:val="single" w:sz="4" w:space="0" w:color="auto"/>
              <w:left w:val="single" w:sz="4" w:space="0" w:color="auto"/>
              <w:bottom w:val="single" w:sz="4" w:space="0" w:color="auto"/>
              <w:right w:val="single" w:sz="4" w:space="0" w:color="auto"/>
            </w:tcBorders>
            <w:noWrap/>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3</w:t>
            </w:r>
          </w:p>
        </w:tc>
        <w:tc>
          <w:tcPr>
            <w:tcW w:w="897"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Durango</w:t>
            </w:r>
          </w:p>
        </w:tc>
        <w:tc>
          <w:tcPr>
            <w:tcW w:w="2021" w:type="dxa"/>
            <w:tcBorders>
              <w:top w:val="single" w:sz="4" w:space="0" w:color="auto"/>
              <w:left w:val="single" w:sz="4" w:space="0" w:color="auto"/>
              <w:bottom w:val="single" w:sz="4" w:space="0" w:color="auto"/>
              <w:right w:val="single" w:sz="4" w:space="0" w:color="auto"/>
            </w:tcBorders>
            <w:vAlign w:val="center"/>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INE/UTF/DA-L/42501/18</w:t>
            </w:r>
          </w:p>
        </w:tc>
        <w:tc>
          <w:tcPr>
            <w:tcW w:w="3040" w:type="dxa"/>
            <w:tcBorders>
              <w:top w:val="single" w:sz="4" w:space="0" w:color="auto"/>
              <w:left w:val="single" w:sz="4" w:space="0" w:color="auto"/>
              <w:bottom w:val="single" w:sz="4" w:space="0" w:color="auto"/>
              <w:right w:val="single" w:sz="4" w:space="0" w:color="auto"/>
            </w:tcBorders>
            <w:vAlign w:val="bottom"/>
            <w:hideMark/>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lang w:eastAsia="es-MX"/>
              </w:rPr>
              <w:t xml:space="preserve">Viajes </w:t>
            </w:r>
            <w:proofErr w:type="spellStart"/>
            <w:r w:rsidRPr="00D12B35">
              <w:rPr>
                <w:rFonts w:ascii="Arial" w:hAnsi="Arial" w:cs="Arial"/>
                <w:color w:val="000000"/>
                <w:sz w:val="16"/>
                <w:szCs w:val="16"/>
                <w:lang w:eastAsia="es-MX"/>
              </w:rPr>
              <w:t>Alvisa</w:t>
            </w:r>
            <w:proofErr w:type="spellEnd"/>
            <w:r w:rsidRPr="00D12B35">
              <w:rPr>
                <w:rFonts w:ascii="Arial" w:hAnsi="Arial" w:cs="Arial"/>
                <w:color w:val="000000"/>
                <w:sz w:val="16"/>
                <w:szCs w:val="16"/>
                <w:lang w:eastAsia="es-MX"/>
              </w:rPr>
              <w:t>, S.A. De C.V.</w:t>
            </w:r>
          </w:p>
        </w:tc>
        <w:tc>
          <w:tcPr>
            <w:tcW w:w="1212" w:type="dxa"/>
            <w:tcBorders>
              <w:top w:val="single" w:sz="4" w:space="0" w:color="auto"/>
              <w:left w:val="single" w:sz="4" w:space="0" w:color="auto"/>
              <w:bottom w:val="single" w:sz="4" w:space="0" w:color="auto"/>
              <w:right w:val="single" w:sz="4" w:space="0" w:color="auto"/>
            </w:tcBorders>
          </w:tcPr>
          <w:p w:rsidR="000A6AF8" w:rsidRPr="00D12B35" w:rsidRDefault="000A6AF8" w:rsidP="00D37D10">
            <w:pPr>
              <w:jc w:val="center"/>
              <w:rPr>
                <w:rFonts w:ascii="Arial" w:hAnsi="Arial" w:cs="Arial"/>
                <w:color w:val="000000"/>
                <w:sz w:val="16"/>
                <w:szCs w:val="16"/>
                <w:lang w:eastAsia="es-MX"/>
              </w:rPr>
            </w:pPr>
            <w:r w:rsidRPr="00D12B35">
              <w:rPr>
                <w:rFonts w:ascii="Arial" w:hAnsi="Arial" w:cs="Arial"/>
                <w:color w:val="000000"/>
                <w:sz w:val="16"/>
                <w:szCs w:val="16"/>
              </w:rPr>
              <w:t>(</w:t>
            </w:r>
            <w:r>
              <w:rPr>
                <w:rFonts w:ascii="Arial" w:hAnsi="Arial" w:cs="Arial"/>
                <w:color w:val="000000"/>
                <w:sz w:val="16"/>
                <w:szCs w:val="16"/>
              </w:rPr>
              <w:t>2</w:t>
            </w:r>
            <w:r w:rsidRPr="00D12B35">
              <w:rPr>
                <w:rFonts w:ascii="Arial" w:hAnsi="Arial" w:cs="Arial"/>
                <w:color w:val="000000"/>
                <w:sz w:val="16"/>
                <w:szCs w:val="16"/>
              </w:rPr>
              <w:t>)</w:t>
            </w:r>
          </w:p>
        </w:tc>
      </w:tr>
    </w:tbl>
    <w:p w:rsidR="000A6AF8" w:rsidRPr="00D12B35" w:rsidRDefault="000A6AF8" w:rsidP="000A6AF8">
      <w:pPr>
        <w:spacing w:line="276" w:lineRule="auto"/>
        <w:jc w:val="both"/>
        <w:rPr>
          <w:rFonts w:ascii="Arial" w:hAnsi="Arial" w:cs="Arial"/>
          <w:bCs/>
        </w:rPr>
      </w:pPr>
    </w:p>
    <w:p w:rsidR="000A6AF8" w:rsidRPr="00D12B35" w:rsidRDefault="000A6AF8" w:rsidP="000A6AF8">
      <w:pPr>
        <w:jc w:val="both"/>
        <w:rPr>
          <w:rFonts w:ascii="Arial" w:hAnsi="Arial" w:cs="Arial"/>
        </w:rPr>
      </w:pPr>
      <w:r w:rsidRPr="00D12B35">
        <w:rPr>
          <w:rFonts w:ascii="Arial" w:hAnsi="Arial" w:cs="Arial"/>
        </w:rPr>
        <w:t xml:space="preserve">Ahora bien, respecto a los proveedores y/o prestadores de servicios referenciados con </w:t>
      </w:r>
      <w:r w:rsidRPr="00370FF7">
        <w:rPr>
          <w:rFonts w:ascii="Arial" w:hAnsi="Arial" w:cs="Arial"/>
          <w:bCs/>
        </w:rPr>
        <w:t>(1)</w:t>
      </w:r>
      <w:r w:rsidRPr="00370FF7">
        <w:rPr>
          <w:rFonts w:ascii="Arial" w:hAnsi="Arial" w:cs="Arial"/>
        </w:rPr>
        <w:t>,</w:t>
      </w:r>
      <w:r w:rsidRPr="00D12B35">
        <w:rPr>
          <w:rFonts w:ascii="Arial" w:hAnsi="Arial" w:cs="Arial"/>
        </w:rPr>
        <w:t xml:space="preserve"> en el cuadro que antecede, a la fecha del presente no se ha recibido respuesta a las solicitudes realizadas, una vez que se cuente con la información, se realizará el análisis correspondiente y de los resultados obtenidos se hará de conocimiento al partido político en el momento procesal oportuno.</w:t>
      </w:r>
    </w:p>
    <w:p w:rsidR="000A6AF8" w:rsidRPr="00D12B35" w:rsidRDefault="000A6AF8" w:rsidP="000A6AF8">
      <w:pPr>
        <w:jc w:val="both"/>
        <w:rPr>
          <w:rFonts w:ascii="Arial" w:hAnsi="Arial" w:cs="Arial"/>
        </w:rPr>
      </w:pPr>
    </w:p>
    <w:p w:rsidR="000A6AF8" w:rsidRPr="00D12B35" w:rsidRDefault="000A6AF8" w:rsidP="000A6AF8">
      <w:pPr>
        <w:jc w:val="both"/>
        <w:rPr>
          <w:rFonts w:ascii="Arial" w:hAnsi="Arial" w:cs="Arial"/>
        </w:rPr>
      </w:pPr>
      <w:r w:rsidRPr="00D12B35">
        <w:rPr>
          <w:rFonts w:ascii="Arial" w:hAnsi="Arial" w:cs="Arial"/>
        </w:rPr>
        <w:t xml:space="preserve">En relación a los proveedores y/o prestadores de servicios referenciados con </w:t>
      </w:r>
      <w:r w:rsidRPr="00370FF7">
        <w:rPr>
          <w:rFonts w:ascii="Arial" w:hAnsi="Arial" w:cs="Arial"/>
          <w:bCs/>
        </w:rPr>
        <w:t>(</w:t>
      </w:r>
      <w:r>
        <w:rPr>
          <w:rFonts w:ascii="Arial" w:hAnsi="Arial" w:cs="Arial"/>
          <w:bCs/>
        </w:rPr>
        <w:t>2</w:t>
      </w:r>
      <w:r w:rsidRPr="00370FF7">
        <w:rPr>
          <w:rFonts w:ascii="Arial" w:hAnsi="Arial" w:cs="Arial"/>
          <w:bCs/>
        </w:rPr>
        <w:t>)</w:t>
      </w:r>
      <w:r w:rsidRPr="00370FF7">
        <w:rPr>
          <w:rFonts w:ascii="Arial" w:hAnsi="Arial" w:cs="Arial"/>
        </w:rPr>
        <w:t>,</w:t>
      </w:r>
      <w:r w:rsidRPr="00D12B35">
        <w:rPr>
          <w:rFonts w:ascii="Arial" w:hAnsi="Arial" w:cs="Arial"/>
        </w:rPr>
        <w:t xml:space="preserve"> del cuadro que antecede, presentaron en tiempo y forma respuesta al oficio de solicitud de información, una vez realizada el análisis del escrito de respuesta y a la documentación adjunta, se determinó que no existe observación alguna.</w:t>
      </w:r>
    </w:p>
    <w:p w:rsidR="000A6AF8" w:rsidRPr="00D12B35" w:rsidRDefault="000A6AF8" w:rsidP="000A6AF8">
      <w:pPr>
        <w:pStyle w:val="Textoindependiente"/>
        <w:spacing w:line="276" w:lineRule="auto"/>
        <w:rPr>
          <w:rFonts w:cs="Arial"/>
          <w:b/>
          <w:sz w:val="24"/>
          <w:szCs w:val="24"/>
        </w:rPr>
      </w:pPr>
    </w:p>
    <w:p w:rsidR="000A6AF8" w:rsidRPr="00D12B35" w:rsidRDefault="000A6AF8" w:rsidP="000A6AF8">
      <w:pPr>
        <w:pStyle w:val="Textoindependiente"/>
        <w:spacing w:line="276" w:lineRule="auto"/>
        <w:rPr>
          <w:rFonts w:cs="Arial"/>
          <w:b/>
          <w:sz w:val="24"/>
          <w:szCs w:val="24"/>
        </w:rPr>
      </w:pPr>
      <w:r w:rsidRPr="00D12B35">
        <w:rPr>
          <w:rFonts w:cs="Arial"/>
          <w:b/>
          <w:sz w:val="24"/>
          <w:szCs w:val="24"/>
        </w:rPr>
        <w:t>Comisión Nacional Bancaria y de Valores.</w:t>
      </w:r>
    </w:p>
    <w:p w:rsidR="000A6AF8" w:rsidRPr="00D12B35" w:rsidRDefault="000A6AF8" w:rsidP="000A6AF8">
      <w:pPr>
        <w:spacing w:line="276" w:lineRule="auto"/>
        <w:contextualSpacing/>
        <w:jc w:val="both"/>
        <w:rPr>
          <w:rFonts w:ascii="Arial" w:hAnsi="Arial" w:cs="Arial"/>
          <w:b/>
          <w:bCs/>
        </w:rPr>
      </w:pPr>
    </w:p>
    <w:p w:rsidR="000A6AF8" w:rsidRDefault="000A6AF8" w:rsidP="00DB1562">
      <w:pPr>
        <w:numPr>
          <w:ilvl w:val="0"/>
          <w:numId w:val="9"/>
        </w:numPr>
        <w:spacing w:after="0" w:line="276" w:lineRule="auto"/>
        <w:jc w:val="both"/>
        <w:rPr>
          <w:rFonts w:ascii="Arial" w:hAnsi="Arial" w:cs="Arial"/>
          <w:bCs/>
        </w:rPr>
      </w:pPr>
      <w:r w:rsidRPr="00D12B35">
        <w:rPr>
          <w:rFonts w:ascii="Arial" w:hAnsi="Arial" w:cs="Arial"/>
          <w:bCs/>
        </w:rPr>
        <w:t>Con el fin de allegarse de elementos que permitieran determinar si el partido cumplió con la obligación de aplicar el financiamiento, estricta e invariablemente, para las actividades señaladas en la LGIPE, así como para acreditar el origen lícito de los recursos, su destino y aplicación, de conformidad con el artículo 54 de la LGPP, esta autoridad realizó una solicitud de información a la Comisión Nacional Bancaria y de Valores relacionada con cuentas bancarias abiertas a nombre del sujeto obligado.</w:t>
      </w:r>
    </w:p>
    <w:p w:rsidR="000A6AF8" w:rsidRPr="00D12B35" w:rsidRDefault="000A6AF8" w:rsidP="000A6AF8">
      <w:pPr>
        <w:spacing w:line="276" w:lineRule="auto"/>
        <w:jc w:val="both"/>
        <w:rPr>
          <w:rFonts w:ascii="Arial" w:hAnsi="Arial" w:cs="Arial"/>
          <w:bCs/>
        </w:rPr>
      </w:pPr>
    </w:p>
    <w:p w:rsidR="000A6AF8" w:rsidRPr="00DA0706" w:rsidRDefault="000A6AF8" w:rsidP="000A6AF8">
      <w:pPr>
        <w:jc w:val="both"/>
        <w:rPr>
          <w:rFonts w:ascii="Arial" w:hAnsi="Arial" w:cs="Arial"/>
          <w:b/>
          <w:lang w:eastAsia="es-MX"/>
        </w:rPr>
      </w:pPr>
      <w:r w:rsidRPr="00DA0706">
        <w:rPr>
          <w:rFonts w:ascii="Arial" w:hAnsi="Arial" w:cs="Arial"/>
          <w:b/>
          <w:lang w:eastAsia="es-MX"/>
        </w:rPr>
        <w:t>Servicio de Administración Tributaria</w:t>
      </w:r>
    </w:p>
    <w:p w:rsidR="000A6AF8" w:rsidRPr="00DA0706" w:rsidRDefault="000A6AF8" w:rsidP="000A6AF8">
      <w:pPr>
        <w:pStyle w:val="Prrafodelista"/>
        <w:tabs>
          <w:tab w:val="left" w:pos="0"/>
        </w:tabs>
        <w:jc w:val="both"/>
        <w:rPr>
          <w:rFonts w:ascii="Arial" w:hAnsi="Arial" w:cs="Arial"/>
          <w:lang w:eastAsia="es-MX"/>
        </w:rPr>
      </w:pPr>
    </w:p>
    <w:p w:rsidR="000A6AF8" w:rsidRPr="00DA0706" w:rsidRDefault="000A6AF8" w:rsidP="00DB1562">
      <w:pPr>
        <w:pStyle w:val="Prrafodelista"/>
        <w:numPr>
          <w:ilvl w:val="0"/>
          <w:numId w:val="9"/>
        </w:numPr>
        <w:spacing w:after="0" w:line="240" w:lineRule="auto"/>
        <w:contextualSpacing w:val="0"/>
        <w:jc w:val="both"/>
        <w:rPr>
          <w:rFonts w:ascii="Arial" w:hAnsi="Arial" w:cs="Arial"/>
          <w:lang w:eastAsia="es-MX"/>
        </w:rPr>
      </w:pPr>
      <w:r w:rsidRPr="00DA0706">
        <w:rPr>
          <w:rFonts w:ascii="Arial" w:hAnsi="Arial" w:cs="Arial"/>
          <w:lang w:eastAsia="es-MX"/>
        </w:rPr>
        <w:t>Con fundamento en las facultades de investigación propias de la Unidad Técnica de Fiscalización y en términos de lo dispuesto en el artículo 41, base V, apartado B, penúltimo y último párrafo de la Constitución Política de los Estados Unidos Mexicanos; 190, numerales 2 y 3; 192, numerales 1, inciso m) y 2; 196, numeral 1; 199, numeral 1, incisos c), d), e) y h); 200, numeral 1 de la Ley General de Instituciones y Procedimientos Electorales; 7, numeral 1, inciso d), 57, numeral 1, inciso c); 77, numeral 2; y 80, numeral 1, inciso b) de la Ley General de Partidos Políticos, a efecto de constatar las operaciones realizadas por los partidos políticos, con los proveedores de bienes y servicios, la Unidad Técnica de Fiscalización solicitó información a la autoridad hacendaria, de conformidad a lo dispuesto en el artículo 69, párrafo tercero del Código Fiscal de la Federación.</w:t>
      </w:r>
    </w:p>
    <w:p w:rsidR="000A6AF8" w:rsidRPr="00DA0706" w:rsidRDefault="000A6AF8" w:rsidP="000A6AF8">
      <w:pPr>
        <w:pStyle w:val="Prrafodelista"/>
        <w:jc w:val="both"/>
        <w:rPr>
          <w:rFonts w:ascii="Arial" w:hAnsi="Arial" w:cs="Arial"/>
          <w:lang w:eastAsia="es-MX"/>
        </w:rPr>
      </w:pPr>
    </w:p>
    <w:p w:rsidR="000A6AF8" w:rsidRPr="00DA0706" w:rsidRDefault="000A6AF8" w:rsidP="000A6AF8">
      <w:pPr>
        <w:pStyle w:val="Prrafodelista"/>
        <w:jc w:val="both"/>
        <w:rPr>
          <w:rFonts w:ascii="Arial" w:hAnsi="Arial" w:cs="Arial"/>
          <w:lang w:eastAsia="es-MX"/>
        </w:rPr>
      </w:pPr>
      <w:r w:rsidRPr="00DA0706">
        <w:rPr>
          <w:rFonts w:ascii="Arial" w:hAnsi="Arial" w:cs="Arial"/>
          <w:lang w:eastAsia="es-MX"/>
        </w:rPr>
        <w:t>Es preciso señalar que esta autoridad se encuentra en espera de la respuesta del Servicio de Administración Tributaria, por lo que una vez que se cuente con dicha información se analizará y comparará con la información reportada por su partido en el SIF, y de detectar diferencias, estas se informarán en el oficio de errores y omisiones derivado de la revisión del Informe Anual 2017, segunda vuelta.</w:t>
      </w:r>
    </w:p>
    <w:p w:rsidR="000A6AF8" w:rsidRPr="00DA0706" w:rsidRDefault="000A6AF8" w:rsidP="000A6AF8">
      <w:pPr>
        <w:pStyle w:val="Prrafodelista"/>
        <w:jc w:val="both"/>
        <w:rPr>
          <w:rFonts w:ascii="Arial" w:hAnsi="Arial" w:cs="Arial"/>
          <w:lang w:eastAsia="es-MX"/>
        </w:rPr>
      </w:pPr>
    </w:p>
    <w:p w:rsidR="000A6AF8" w:rsidRDefault="000A6AF8" w:rsidP="000A6AF8">
      <w:pPr>
        <w:rPr>
          <w:rFonts w:ascii="Arial" w:hAnsi="Arial" w:cs="Arial"/>
          <w:b/>
          <w:lang w:eastAsia="es-MX"/>
        </w:rPr>
      </w:pPr>
      <w:r w:rsidRPr="00DA0706">
        <w:rPr>
          <w:rFonts w:ascii="Arial" w:hAnsi="Arial" w:cs="Arial"/>
          <w:b/>
          <w:lang w:eastAsia="es-MX"/>
        </w:rPr>
        <w:t>Otras autoridades</w:t>
      </w:r>
    </w:p>
    <w:p w:rsidR="000A6AF8" w:rsidRPr="00DA0706" w:rsidRDefault="000A6AF8" w:rsidP="000A6AF8">
      <w:pPr>
        <w:rPr>
          <w:rFonts w:ascii="Arial" w:hAnsi="Arial" w:cs="Arial"/>
          <w:b/>
          <w:lang w:eastAsia="es-MX"/>
        </w:rPr>
      </w:pPr>
    </w:p>
    <w:p w:rsidR="000A6AF8" w:rsidRPr="00DA0706" w:rsidRDefault="000A6AF8" w:rsidP="00DB1562">
      <w:pPr>
        <w:pStyle w:val="Prrafodelista"/>
        <w:numPr>
          <w:ilvl w:val="0"/>
          <w:numId w:val="9"/>
        </w:numPr>
        <w:spacing w:after="0" w:line="240" w:lineRule="auto"/>
        <w:contextualSpacing w:val="0"/>
        <w:jc w:val="both"/>
        <w:rPr>
          <w:rFonts w:ascii="Arial" w:hAnsi="Arial" w:cs="Arial"/>
          <w:lang w:eastAsia="es-MX"/>
        </w:rPr>
      </w:pPr>
      <w:r w:rsidRPr="00DA0706">
        <w:rPr>
          <w:rFonts w:ascii="Arial" w:hAnsi="Arial" w:cs="Arial"/>
          <w:lang w:eastAsia="es-MX"/>
        </w:rPr>
        <w:t>Mediante oficios INE/UTF/DA/43629/18 e INE/UTF/DA/44461/18, se realizó solicitud a la Dirección Ejecutiva de Prerrogativas y Partidos Políticos del INE, y a los Organismos Públicos Locales de las 32 entidades federativas respectivamente, con el propósito de contar con información referente al financiamiento público entregado a los partidos políticos nacionales, nacionales con acreditación local y locales, así como, lo relativo a las disminuciones de prerrogativas realizadas por las instancias antes referidas.</w:t>
      </w:r>
    </w:p>
    <w:p w:rsidR="000A6AF8" w:rsidRPr="00D12B35" w:rsidRDefault="000A6AF8" w:rsidP="000A6AF8">
      <w:pPr>
        <w:spacing w:line="276" w:lineRule="auto"/>
        <w:jc w:val="both"/>
        <w:rPr>
          <w:rFonts w:ascii="Arial" w:hAnsi="Arial" w:cs="Arial"/>
        </w:rPr>
      </w:pPr>
    </w:p>
    <w:p w:rsidR="000A6AF8" w:rsidRPr="00D12B35" w:rsidRDefault="000A6AF8" w:rsidP="000A6AF8">
      <w:pPr>
        <w:tabs>
          <w:tab w:val="left" w:pos="2835"/>
        </w:tabs>
        <w:autoSpaceDE w:val="0"/>
        <w:autoSpaceDN w:val="0"/>
        <w:adjustRightInd w:val="0"/>
        <w:jc w:val="both"/>
        <w:rPr>
          <w:rFonts w:ascii="Arial" w:hAnsi="Arial" w:cs="Arial"/>
        </w:rPr>
      </w:pPr>
      <w:r w:rsidRPr="00D12B35">
        <w:rPr>
          <w:rFonts w:ascii="Arial" w:hAnsi="Arial" w:cs="Arial"/>
        </w:rPr>
        <w:t>En caso de que las observaciones citadas sean objeto de modificaciones o correcciones, deberán reflejarse invariablemente en sus registros contables a través del Sistema Integral de Fiscalización, así como en su Informe Anual correspondiente al ejercicio 2016, el cual deberá ser presentado junto con el escrito de contestación correspondiente.</w:t>
      </w:r>
    </w:p>
    <w:p w:rsidR="000A6AF8" w:rsidRPr="00D12B35" w:rsidRDefault="000A6AF8" w:rsidP="000A6AF8">
      <w:pPr>
        <w:tabs>
          <w:tab w:val="left" w:pos="2835"/>
        </w:tabs>
        <w:jc w:val="both"/>
        <w:rPr>
          <w:rFonts w:ascii="Arial" w:hAnsi="Arial" w:cs="Arial"/>
        </w:rPr>
      </w:pPr>
    </w:p>
    <w:p w:rsidR="000A6AF8" w:rsidRPr="00D12B35" w:rsidRDefault="000A6AF8" w:rsidP="000A6AF8">
      <w:pPr>
        <w:tabs>
          <w:tab w:val="left" w:pos="2835"/>
        </w:tabs>
        <w:jc w:val="both"/>
        <w:rPr>
          <w:rFonts w:ascii="Arial" w:hAnsi="Arial" w:cs="Arial"/>
        </w:rPr>
      </w:pPr>
      <w:r w:rsidRPr="00D12B35">
        <w:rPr>
          <w:rFonts w:ascii="Arial" w:hAnsi="Arial" w:cs="Arial"/>
        </w:rPr>
        <w:t>En términos del artículo 80, numeral 1, inciso b), fracción II de la LGPP, así como 291, numeral 1 del Reglamento de Fiscalización, tiene un plazo de 10 días hábiles contados a partir de la notificación del presente oficio, a efecto de que proporcione las aclaraciones y rectificaciones que sean necesarias, así como la documentación comprobatoria que se requiere ante esta UTF.</w:t>
      </w:r>
    </w:p>
    <w:p w:rsidR="000A6AF8" w:rsidRPr="00D12B35" w:rsidRDefault="000A6AF8" w:rsidP="000A6AF8">
      <w:pPr>
        <w:tabs>
          <w:tab w:val="left" w:pos="2835"/>
        </w:tabs>
        <w:autoSpaceDE w:val="0"/>
        <w:autoSpaceDN w:val="0"/>
        <w:adjustRightInd w:val="0"/>
        <w:jc w:val="both"/>
        <w:rPr>
          <w:rFonts w:ascii="Arial" w:hAnsi="Arial" w:cs="Arial"/>
        </w:rPr>
      </w:pPr>
    </w:p>
    <w:p w:rsidR="000A6AF8" w:rsidRPr="00D12B35" w:rsidRDefault="000A6AF8" w:rsidP="000A6AF8">
      <w:pPr>
        <w:tabs>
          <w:tab w:val="left" w:pos="2835"/>
        </w:tabs>
        <w:jc w:val="both"/>
        <w:rPr>
          <w:rFonts w:ascii="Arial" w:hAnsi="Arial" w:cs="Arial"/>
        </w:rPr>
      </w:pPr>
      <w:r w:rsidRPr="00D12B35">
        <w:rPr>
          <w:rFonts w:ascii="Arial" w:hAnsi="Arial" w:cs="Arial"/>
        </w:rPr>
        <w:t>Por último, a fin que la documentación solicitada sea presentada en tiempo y forma antes que concluya el plazo indicado, se le informa que la misma deberá ser registrada en el Sistema Integral de Fiscalización.</w:t>
      </w:r>
    </w:p>
    <w:p w:rsidR="000A6AF8" w:rsidRPr="00D12B35" w:rsidRDefault="000A6AF8" w:rsidP="000A6AF8">
      <w:pPr>
        <w:tabs>
          <w:tab w:val="left" w:pos="2835"/>
        </w:tabs>
        <w:jc w:val="both"/>
        <w:rPr>
          <w:rFonts w:ascii="Arial" w:hAnsi="Arial" w:cs="Arial"/>
        </w:rPr>
      </w:pPr>
    </w:p>
    <w:p w:rsidR="000A6AF8" w:rsidRPr="00D12B35" w:rsidRDefault="000A6AF8" w:rsidP="000A6AF8">
      <w:pPr>
        <w:autoSpaceDE w:val="0"/>
        <w:autoSpaceDN w:val="0"/>
        <w:adjustRightInd w:val="0"/>
        <w:spacing w:line="276" w:lineRule="auto"/>
        <w:jc w:val="both"/>
        <w:rPr>
          <w:rFonts w:ascii="Arial" w:hAnsi="Arial" w:cs="Arial"/>
        </w:rPr>
      </w:pPr>
      <w:r w:rsidRPr="00D12B35">
        <w:rPr>
          <w:rFonts w:ascii="Arial" w:hAnsi="Arial" w:cs="Arial"/>
        </w:rPr>
        <w:t>Lo anterior, para que, no incurra en alguna conducta que sea susceptible de sanción como las señaladas en el artículo 443, de la LGIPE.</w:t>
      </w:r>
    </w:p>
    <w:p w:rsidR="000A6AF8" w:rsidRPr="00D12B35" w:rsidRDefault="000A6AF8" w:rsidP="000A6AF8">
      <w:pPr>
        <w:autoSpaceDE w:val="0"/>
        <w:autoSpaceDN w:val="0"/>
        <w:adjustRightInd w:val="0"/>
        <w:spacing w:line="276" w:lineRule="auto"/>
        <w:jc w:val="both"/>
        <w:rPr>
          <w:rFonts w:ascii="Arial" w:hAnsi="Arial" w:cs="Arial"/>
        </w:rPr>
      </w:pPr>
    </w:p>
    <w:p w:rsidR="000A6AF8" w:rsidRPr="00D12B35" w:rsidRDefault="000A6AF8" w:rsidP="000A6AF8">
      <w:pPr>
        <w:autoSpaceDE w:val="0"/>
        <w:autoSpaceDN w:val="0"/>
        <w:adjustRightInd w:val="0"/>
        <w:spacing w:line="276" w:lineRule="auto"/>
        <w:jc w:val="both"/>
        <w:rPr>
          <w:rFonts w:ascii="Arial" w:hAnsi="Arial" w:cs="Arial"/>
        </w:rPr>
      </w:pPr>
      <w:r w:rsidRPr="00D12B35">
        <w:rPr>
          <w:rFonts w:ascii="Arial" w:hAnsi="Arial" w:cs="Arial"/>
        </w:rPr>
        <w:t xml:space="preserve">Adicionalmente, se le convoca a reunión de confronta </w:t>
      </w:r>
      <w:r w:rsidRPr="00D12B35">
        <w:rPr>
          <w:rFonts w:ascii="Arial" w:eastAsia="Arial" w:hAnsi="Arial" w:cs="Arial"/>
        </w:rPr>
        <w:t xml:space="preserve">el próximo </w:t>
      </w:r>
      <w:r>
        <w:rPr>
          <w:rFonts w:ascii="Arial" w:eastAsia="Arial" w:hAnsi="Arial" w:cs="Arial"/>
        </w:rPr>
        <w:t>31 de octubre</w:t>
      </w:r>
      <w:r w:rsidRPr="00D12B35">
        <w:rPr>
          <w:rFonts w:ascii="Arial" w:eastAsia="Arial" w:hAnsi="Arial" w:cs="Arial"/>
        </w:rPr>
        <w:t xml:space="preserve"> de 2018 a las 11</w:t>
      </w:r>
      <w:r>
        <w:rPr>
          <w:rFonts w:ascii="Arial" w:eastAsia="Arial" w:hAnsi="Arial" w:cs="Arial"/>
        </w:rPr>
        <w:t>:00</w:t>
      </w:r>
      <w:r w:rsidRPr="00D12B35">
        <w:rPr>
          <w:rFonts w:ascii="Arial" w:eastAsia="Arial" w:hAnsi="Arial" w:cs="Arial"/>
        </w:rPr>
        <w:t xml:space="preserve"> </w:t>
      </w:r>
      <w:r>
        <w:rPr>
          <w:rFonts w:ascii="Arial" w:eastAsia="Arial" w:hAnsi="Arial" w:cs="Arial"/>
        </w:rPr>
        <w:t>horas</w:t>
      </w:r>
      <w:r w:rsidRPr="00D12B35">
        <w:rPr>
          <w:rFonts w:ascii="Arial" w:eastAsia="Arial" w:hAnsi="Arial" w:cs="Arial"/>
        </w:rPr>
        <w:t xml:space="preserve">, </w:t>
      </w:r>
      <w:r w:rsidRPr="00D12B35">
        <w:rPr>
          <w:rFonts w:ascii="Arial" w:hAnsi="Arial" w:cs="Arial"/>
        </w:rPr>
        <w:t xml:space="preserve">en las instalaciones que ocupa la Unidad Técnica de Fiscalización, </w:t>
      </w:r>
      <w:r w:rsidRPr="00D12B35">
        <w:rPr>
          <w:rFonts w:ascii="Arial" w:eastAsia="Arial" w:hAnsi="Arial" w:cs="Arial"/>
        </w:rPr>
        <w:t>de la Junta Local Ejecutiva en el estado de Durango, ubicadas en calle Zarco 409 Sur, Zona Centro, C.P. 34000, en la Ciudad de Durango, Durango;</w:t>
      </w:r>
      <w:r w:rsidRPr="00D12B35">
        <w:rPr>
          <w:rFonts w:ascii="Arial" w:hAnsi="Arial" w:cs="Arial"/>
        </w:rPr>
        <w:t xml:space="preserve"> precisando que los argumentos expuestos tendrán como finalidad esclarecer cuestiones técnico contables sobre las observaciones contenidas en el presente; en consecuencia, la UTF determinará lo que en derecho proceda al someter a consideración de la Comisión de Fiscalización del INE, el dictamen consolidado y el proyecto de resolución derivado de la revisión realizada con motivo de la confronta se realizará una versión estenográfica para dejar constancia de las manifestaciones vertidas en dicho acto.</w:t>
      </w:r>
    </w:p>
    <w:p w:rsidR="00D25F28" w:rsidRPr="00800303" w:rsidRDefault="00800303" w:rsidP="00800303">
      <w:pPr>
        <w:autoSpaceDE w:val="0"/>
        <w:autoSpaceDN w:val="0"/>
        <w:adjustRightInd w:val="0"/>
        <w:spacing w:line="276" w:lineRule="auto"/>
        <w:jc w:val="both"/>
        <w:rPr>
          <w:rFonts w:ascii="Arial" w:hAnsi="Arial" w:cs="Arial"/>
        </w:rPr>
      </w:pPr>
      <w:r>
        <w:rPr>
          <w:rFonts w:ascii="Arial" w:hAnsi="Arial" w:cs="Arial"/>
        </w:rPr>
        <w:t>.</w:t>
      </w:r>
    </w:p>
    <w:permEnd w:id="1725185911"/>
    <w:p w:rsidR="00D25F28" w:rsidRDefault="00D25F28" w:rsidP="00D25F28">
      <w:pPr>
        <w:tabs>
          <w:tab w:val="left" w:pos="276"/>
        </w:tabs>
        <w:spacing w:after="0"/>
        <w:rPr>
          <w:rFonts w:ascii="Arial" w:eastAsia="Calibri" w:hAnsi="Arial" w:cs="Arial"/>
          <w:b/>
          <w:sz w:val="24"/>
          <w:szCs w:val="24"/>
        </w:rPr>
      </w:pPr>
    </w:p>
    <w:p w:rsidR="00D25F28" w:rsidRDefault="00D25F28" w:rsidP="00CF29AC">
      <w:pPr>
        <w:spacing w:after="0"/>
        <w:jc w:val="center"/>
        <w:rPr>
          <w:rFonts w:ascii="Arial" w:eastAsia="Calibri" w:hAnsi="Arial" w:cs="Arial"/>
          <w:b/>
          <w:sz w:val="24"/>
          <w:szCs w:val="24"/>
        </w:rPr>
      </w:pPr>
    </w:p>
    <w:p w:rsidR="00CF29AC" w:rsidRPr="00447AA6" w:rsidRDefault="00CF29AC" w:rsidP="00CF29AC">
      <w:pPr>
        <w:spacing w:after="0"/>
        <w:jc w:val="center"/>
        <w:rPr>
          <w:rFonts w:ascii="Arial" w:eastAsia="Calibri" w:hAnsi="Arial" w:cs="Arial"/>
          <w:b/>
          <w:sz w:val="24"/>
          <w:szCs w:val="24"/>
        </w:rPr>
      </w:pPr>
      <w:r w:rsidRPr="00447AA6">
        <w:rPr>
          <w:rFonts w:ascii="Arial" w:eastAsia="Calibri" w:hAnsi="Arial" w:cs="Arial"/>
          <w:b/>
          <w:sz w:val="24"/>
          <w:szCs w:val="24"/>
        </w:rPr>
        <w:t>A T E N T A M E N T E</w:t>
      </w:r>
    </w:p>
    <w:p w:rsidR="00CF29AC" w:rsidRPr="00EC2C02" w:rsidRDefault="00CF29AC" w:rsidP="00CF29AC">
      <w:pPr>
        <w:spacing w:after="0"/>
        <w:jc w:val="center"/>
        <w:rPr>
          <w:rFonts w:ascii="Arial" w:eastAsia="Calibri" w:hAnsi="Arial" w:cs="Arial"/>
          <w:b/>
          <w:smallCaps/>
          <w:sz w:val="24"/>
          <w:szCs w:val="24"/>
        </w:rPr>
      </w:pPr>
      <w:r>
        <w:rPr>
          <w:rFonts w:ascii="Arial" w:eastAsia="Calibri" w:hAnsi="Arial" w:cs="Arial"/>
          <w:b/>
          <w:smallCaps/>
          <w:sz w:val="24"/>
          <w:szCs w:val="24"/>
        </w:rPr>
        <w:t xml:space="preserve">EL DIRECTOR </w:t>
      </w:r>
      <w:r w:rsidRPr="00EC2C02">
        <w:rPr>
          <w:rFonts w:ascii="Arial" w:eastAsia="Calibri" w:hAnsi="Arial" w:cs="Arial"/>
          <w:b/>
          <w:smallCaps/>
          <w:sz w:val="24"/>
          <w:szCs w:val="24"/>
        </w:rPr>
        <w:t>DE LA U</w:t>
      </w:r>
      <w:r>
        <w:rPr>
          <w:rFonts w:ascii="Arial" w:eastAsia="Calibri" w:hAnsi="Arial" w:cs="Arial"/>
          <w:b/>
          <w:smallCaps/>
          <w:sz w:val="24"/>
          <w:szCs w:val="24"/>
        </w:rPr>
        <w:t>NIDAD TÉCNICA DE FISCALIZACIÓN</w:t>
      </w:r>
    </w:p>
    <w:p w:rsidR="008E7671" w:rsidRDefault="00642E29" w:rsidP="003B0524">
      <w:pPr>
        <w:spacing w:after="0"/>
        <w:jc w:val="center"/>
      </w:pPr>
      <w:r>
        <w:rPr>
          <w:rFonts w:ascii="Arial" w:eastAsia="Calibri" w:hAnsi="Arial" w:cs="Arial"/>
          <w:b/>
          <w:smallCaps/>
          <w:sz w:val="24"/>
          <w:szCs w:val="24"/>
        </w:rPr>
        <w:t>L</w:t>
      </w:r>
      <w:r w:rsidR="00CF29AC" w:rsidRPr="00EC2C02">
        <w:rPr>
          <w:rFonts w:ascii="Arial" w:eastAsia="Calibri" w:hAnsi="Arial" w:cs="Arial"/>
          <w:b/>
          <w:smallCaps/>
          <w:sz w:val="24"/>
          <w:szCs w:val="24"/>
        </w:rPr>
        <w:t>.</w:t>
      </w:r>
      <w:r>
        <w:rPr>
          <w:rFonts w:ascii="Arial" w:eastAsia="Calibri" w:hAnsi="Arial" w:cs="Arial"/>
          <w:b/>
          <w:smallCaps/>
          <w:sz w:val="24"/>
          <w:szCs w:val="24"/>
        </w:rPr>
        <w:t>C</w:t>
      </w:r>
      <w:r w:rsidR="003B0524">
        <w:rPr>
          <w:rFonts w:ascii="Arial" w:eastAsia="Calibri" w:hAnsi="Arial" w:cs="Arial"/>
          <w:b/>
          <w:smallCaps/>
          <w:sz w:val="24"/>
          <w:szCs w:val="24"/>
        </w:rPr>
        <w:t>.</w:t>
      </w:r>
      <w:r>
        <w:rPr>
          <w:rFonts w:ascii="Arial" w:eastAsia="Arial" w:hAnsi="Arial" w:cs="Arial"/>
          <w:b/>
          <w:sz w:val="24"/>
        </w:rPr>
        <w:t xml:space="preserve"> LIZANDRO NUÑEZ PICAZO</w:t>
      </w:r>
      <w:r>
        <w:rPr>
          <w:rFonts w:ascii="Arial" w:eastAsia="Arial" w:hAnsi="Arial" w:cs="Arial"/>
          <w:b/>
          <w:sz w:val="24"/>
        </w:rPr>
        <w:br w:type="page"/>
      </w:r>
    </w:p>
    <w:p w:rsidR="00564BE1" w:rsidRDefault="001B61E4">
      <w:r>
        <w:rPr>
          <w:rFonts w:ascii="Calibri" w:eastAsia="Calibri" w:hAnsi="Calibri" w:cs="Calibri"/>
          <w:b/>
          <w:color w:val="E51099"/>
          <w:sz w:val="24"/>
        </w:rPr>
        <w:lastRenderedPageBreak/>
        <w:br/>
        <w:t>Firma electrónica del oficio</w:t>
      </w:r>
      <w:r>
        <w:rPr>
          <w:rFonts w:ascii="Calibri" w:eastAsia="Calibri" w:hAnsi="Calibri" w:cs="Calibri"/>
          <w:b/>
          <w:color w:val="E51099"/>
          <w:sz w:val="24"/>
        </w:rPr>
        <w:br/>
      </w:r>
      <w:r>
        <w:rPr>
          <w:rFonts w:ascii="Calibri" w:eastAsia="Calibri" w:hAnsi="Calibri" w:cs="Calibri"/>
          <w:color w:val="000000"/>
        </w:rPr>
        <w:br/>
        <w:t>C155DF04F472F90813522BB713F7C006602AD9BFDBBCCEB23E4A5F8A005B86AC</w:t>
      </w:r>
      <w:r>
        <w:rPr>
          <w:rFonts w:ascii="Calibri" w:eastAsia="Calibri" w:hAnsi="Calibri" w:cs="Calibri"/>
          <w:color w:val="000000"/>
        </w:rPr>
        <w:br/>
      </w:r>
      <w:r>
        <w:rPr>
          <w:rFonts w:ascii="Calibri" w:eastAsia="Calibri" w:hAnsi="Calibri" w:cs="Calibri"/>
          <w:b/>
          <w:color w:val="E51099"/>
          <w:sz w:val="24"/>
        </w:rPr>
        <w:br/>
        <w:t>Cadena original del oficio</w:t>
      </w:r>
      <w:r>
        <w:rPr>
          <w:rFonts w:ascii="Calibri" w:eastAsia="Calibri" w:hAnsi="Calibri" w:cs="Calibri"/>
          <w:b/>
          <w:color w:val="E51099"/>
          <w:sz w:val="24"/>
        </w:rPr>
        <w:br/>
      </w:r>
      <w:r>
        <w:rPr>
          <w:rFonts w:ascii="Calibri" w:eastAsia="Calibri" w:hAnsi="Calibri" w:cs="Calibri"/>
          <w:color w:val="000000"/>
        </w:rPr>
        <w:br/>
        <w:t>||LIZANDRO|DIRECTOR GENERAL DE LA UNIDAD TECNICA DE FISCALIZACION|OFICINAS CEN</w:t>
      </w:r>
      <w:r>
        <w:rPr>
          <w:rFonts w:ascii="Calibri" w:eastAsia="Calibri" w:hAnsi="Calibri" w:cs="Calibri"/>
          <w:color w:val="000000"/>
        </w:rPr>
        <w:t>TRALES|INE/UTF/DA/44882/2018|1|19-10-2018 04:18:44||</w:t>
      </w:r>
      <w:r>
        <w:rPr>
          <w:rFonts w:ascii="Calibri" w:eastAsia="Calibri" w:hAnsi="Calibri" w:cs="Calibri"/>
          <w:color w:val="000000"/>
        </w:rPr>
        <w:br/>
      </w:r>
      <w:r>
        <w:rPr>
          <w:rFonts w:ascii="Calibri" w:eastAsia="Calibri" w:hAnsi="Calibri" w:cs="Calibri"/>
          <w:b/>
          <w:color w:val="E51099"/>
          <w:sz w:val="24"/>
        </w:rPr>
        <w:br/>
        <w:t>Sello digital del oficio</w:t>
      </w:r>
      <w:r>
        <w:rPr>
          <w:rFonts w:ascii="Calibri" w:eastAsia="Calibri" w:hAnsi="Calibri" w:cs="Calibri"/>
          <w:b/>
          <w:color w:val="E51099"/>
          <w:sz w:val="24"/>
        </w:rPr>
        <w:br/>
      </w:r>
      <w:r>
        <w:rPr>
          <w:rFonts w:ascii="Calibri" w:eastAsia="Calibri" w:hAnsi="Calibri" w:cs="Calibri"/>
          <w:color w:val="000000"/>
        </w:rPr>
        <w:br/>
        <w:t>BDEEB9C2A7EC94B9D09C62A06105FFFAAEB1CDD3</w:t>
      </w:r>
      <w:r>
        <w:rPr>
          <w:rFonts w:ascii="Calibri" w:eastAsia="Calibri" w:hAnsi="Calibri" w:cs="Calibri"/>
          <w:color w:val="000000"/>
        </w:rPr>
        <w:br/>
      </w:r>
      <w:r>
        <w:rPr>
          <w:rFonts w:ascii="Arial" w:eastAsia="Arial" w:hAnsi="Arial" w:cs="Arial"/>
          <w:i/>
          <w:color w:val="000000"/>
          <w:sz w:val="18"/>
        </w:rPr>
        <w:br/>
        <w:t xml:space="preserve">El presente acto administrativo ha sido firmado mediante el uso de la firma electrónica avanzada del funcionario competente, amparada </w:t>
      </w:r>
      <w:r>
        <w:rPr>
          <w:rFonts w:ascii="Arial" w:eastAsia="Arial" w:hAnsi="Arial" w:cs="Arial"/>
          <w:i/>
          <w:color w:val="000000"/>
          <w:sz w:val="18"/>
        </w:rPr>
        <w:t>por un certificado vigente a la fecha de notificación del oficio, de conformidad con los artículos 38, párrafo primero, fracción V, tercero, cuarto, quinto y sexto y 17-D, tercero y décimo párrafos del Código Fiscal de la Federación.</w:t>
      </w:r>
      <w:r>
        <w:rPr>
          <w:rFonts w:ascii="Arial" w:eastAsia="Arial" w:hAnsi="Arial" w:cs="Arial"/>
          <w:i/>
          <w:color w:val="000000"/>
          <w:sz w:val="18"/>
        </w:rPr>
        <w:br/>
      </w:r>
      <w:r>
        <w:rPr>
          <w:rFonts w:ascii="Arial" w:eastAsia="Arial" w:hAnsi="Arial" w:cs="Arial"/>
          <w:i/>
          <w:color w:val="000000"/>
          <w:sz w:val="16"/>
        </w:rPr>
        <w:br/>
        <w:t>*La alteración o modi</w:t>
      </w:r>
      <w:r>
        <w:rPr>
          <w:rFonts w:ascii="Arial" w:eastAsia="Arial" w:hAnsi="Arial" w:cs="Arial"/>
          <w:i/>
          <w:color w:val="000000"/>
          <w:sz w:val="16"/>
        </w:rPr>
        <w:t>ficación del presente documento implica responsabilidad penal, por lo que en caso que éste sea modificado o alterado se dará vista a la autoridad competente para determinar lo procedente.</w:t>
      </w:r>
    </w:p>
    <w:sectPr w:rsidR="00564BE1" w:rsidSect="00D25F2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E4" w:rsidRDefault="001B61E4" w:rsidP="00CF29AC">
      <w:pPr>
        <w:spacing w:after="0" w:line="240" w:lineRule="auto"/>
      </w:pPr>
      <w:r>
        <w:separator/>
      </w:r>
    </w:p>
  </w:endnote>
  <w:endnote w:type="continuationSeparator" w:id="0">
    <w:p w:rsidR="001B61E4" w:rsidRDefault="001B61E4" w:rsidP="00CF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10" w:rsidRDefault="00D37D10" w:rsidP="0075557A">
    <w:pPr>
      <w:pStyle w:val="Piedepgina"/>
      <w:tabs>
        <w:tab w:val="left" w:pos="432"/>
      </w:tabs>
    </w:pPr>
    <w:r>
      <w:t xml:space="preserve">                                                                                                                                                                </w:t>
    </w:r>
    <w:r>
      <w:tab/>
    </w:r>
    <w:r>
      <w:tab/>
    </w:r>
    <w:r>
      <w:tab/>
    </w:r>
    <w:sdt>
      <w:sdtPr>
        <w:id w:val="1340358042"/>
        <w:docPartObj>
          <w:docPartGallery w:val="Page Numbers (Bottom of Page)"/>
          <w:docPartUnique/>
        </w:docPartObj>
      </w:sdtPr>
      <w:sdtEndPr/>
      <w:sdtContent>
        <w:sdt>
          <w:sdtPr>
            <w:id w:val="-1769616900"/>
            <w:docPartObj>
              <w:docPartGallery w:val="Page Numbers (Top of Page)"/>
              <w:docPartUnique/>
            </w:docPartObj>
          </w:sdtPr>
          <w:sdtEndPr/>
          <w:sdtContent>
            <w:r>
              <w:rPr>
                <w:lang w:val="es-ES"/>
              </w:rPr>
              <w:t xml:space="preserve"> </w:t>
            </w:r>
            <w:r>
              <w:rPr>
                <w:b/>
                <w:bCs/>
                <w:sz w:val="24"/>
                <w:szCs w:val="24"/>
              </w:rPr>
              <w:fldChar w:fldCharType="begin"/>
            </w:r>
            <w:r>
              <w:rPr>
                <w:b/>
                <w:bCs/>
              </w:rPr>
              <w:instrText>PAGE</w:instrText>
            </w:r>
            <w:r>
              <w:rPr>
                <w:b/>
                <w:bCs/>
                <w:sz w:val="24"/>
                <w:szCs w:val="24"/>
              </w:rPr>
              <w:fldChar w:fldCharType="separate"/>
            </w:r>
            <w:r w:rsidR="00D678D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678D6">
              <w:rPr>
                <w:b/>
                <w:bCs/>
                <w:noProof/>
              </w:rPr>
              <w:t>42</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E4" w:rsidRDefault="001B61E4" w:rsidP="00CF29AC">
      <w:pPr>
        <w:spacing w:after="0" w:line="240" w:lineRule="auto"/>
      </w:pPr>
      <w:r>
        <w:separator/>
      </w:r>
    </w:p>
  </w:footnote>
  <w:footnote w:type="continuationSeparator" w:id="0">
    <w:p w:rsidR="001B61E4" w:rsidRDefault="001B61E4" w:rsidP="00CF2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10" w:rsidRDefault="001B61E4">
    <w:pPr>
      <w:pStyle w:val="Encabezado"/>
    </w:pPr>
    <w:r>
      <w:rPr>
        <w:noProof/>
        <w:lang w:eastAsia="es-MX"/>
      </w:rPr>
      <w:pict w14:anchorId="7ED60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7" o:spid="_x0000_s2056" type="#_x0000_t75" style="position:absolute;margin-left:0;margin-top:0;width:441.65pt;height:430.5pt;z-index:-251657216;mso-position-horizontal:center;mso-position-horizontal-relative:margin;mso-position-vertical:center;mso-position-vertical-relative:margin" o:allowincell="f">
          <v:imagedata r:id="rId1" o:title="escudo_trans3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10" w:rsidRPr="00800303" w:rsidRDefault="00D37D10" w:rsidP="00800303">
    <w:pPr>
      <w:ind w:left="5529" w:right="-1242" w:hanging="993"/>
      <w:jc w:val="both"/>
      <w:rPr>
        <w:rFonts w:ascii="Arial Narrow" w:hAnsi="Arial Narrow" w:cs="Arial"/>
        <w:b/>
      </w:rPr>
    </w:pPr>
    <w:bookmarkStart w:id="2" w:name="_Hlk502771496"/>
    <w:permStart w:id="575232860" w:edGrp="everyone"/>
    <w:r w:rsidRPr="00351565">
      <w:rPr>
        <w:rFonts w:ascii="Arial" w:hAnsi="Arial" w:cs="Arial"/>
        <w:b/>
        <w:noProof/>
        <w:lang w:eastAsia="es-MX"/>
      </w:rPr>
      <w:drawing>
        <wp:anchor distT="0" distB="0" distL="114300" distR="114300" simplePos="0" relativeHeight="251662336" behindDoc="0" locked="0" layoutInCell="1" allowOverlap="1" wp14:anchorId="7ED6003A" wp14:editId="7ED6003B">
          <wp:simplePos x="0" y="0"/>
          <wp:positionH relativeFrom="margin">
            <wp:posOffset>0</wp:posOffset>
          </wp:positionH>
          <wp:positionV relativeFrom="paragraph">
            <wp:posOffset>-635</wp:posOffset>
          </wp:positionV>
          <wp:extent cx="2150666" cy="1571625"/>
          <wp:effectExtent l="0" t="0" r="254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0666" cy="1571625"/>
                  </a:xfrm>
                  <a:prstGeom prst="rect">
                    <a:avLst/>
                  </a:prstGeom>
                </pic:spPr>
              </pic:pic>
            </a:graphicData>
          </a:graphic>
          <wp14:sizeRelH relativeFrom="margin">
            <wp14:pctWidth>0</wp14:pctWidth>
          </wp14:sizeRelH>
          <wp14:sizeRelV relativeFrom="margin">
            <wp14:pctHeight>0</wp14:pctHeight>
          </wp14:sizeRelV>
        </wp:anchor>
      </w:drawing>
    </w:r>
    <w:bookmarkEnd w:id="2"/>
    <w:r w:rsidRPr="00800303">
      <w:t xml:space="preserve"> </w:t>
    </w:r>
    <w:r w:rsidRPr="00800303">
      <w:rPr>
        <w:rFonts w:ascii="Arial Narrow" w:hAnsi="Arial Narrow" w:cs="Arial"/>
        <w:b/>
      </w:rPr>
      <w:t>UNIDAD TÉCNICA DE FISCALIZACIÓN</w:t>
    </w:r>
  </w:p>
  <w:p w:rsidR="00D37D10" w:rsidRPr="00800303" w:rsidRDefault="00D37D10" w:rsidP="00800303">
    <w:pPr>
      <w:ind w:left="5529" w:right="-1242" w:hanging="993"/>
      <w:jc w:val="both"/>
      <w:rPr>
        <w:rFonts w:ascii="Arial Narrow" w:hAnsi="Arial Narrow" w:cs="Arial"/>
        <w:b/>
      </w:rPr>
    </w:pPr>
  </w:p>
  <w:p w:rsidR="00D37D10" w:rsidRPr="00800303" w:rsidRDefault="00D37D10" w:rsidP="00800303">
    <w:pPr>
      <w:ind w:left="5529" w:right="-1242" w:hanging="993"/>
      <w:jc w:val="both"/>
      <w:rPr>
        <w:rFonts w:ascii="Arial Narrow" w:hAnsi="Arial Narrow" w:cs="Arial"/>
        <w:b/>
      </w:rPr>
    </w:pPr>
    <w:r>
      <w:rPr>
        <w:rFonts w:ascii="Arial Narrow" w:hAnsi="Arial Narrow" w:cs="Arial"/>
        <w:b/>
      </w:rPr>
      <w:t>Oficio Núm. INE/UTF/DA/44</w:t>
    </w:r>
    <w:r w:rsidRPr="000A6AF8">
      <w:rPr>
        <w:rFonts w:ascii="Arial Narrow" w:hAnsi="Arial Narrow" w:cs="Arial"/>
        <w:b/>
      </w:rPr>
      <w:t>882</w:t>
    </w:r>
    <w:r w:rsidRPr="00800303">
      <w:rPr>
        <w:rFonts w:ascii="Arial Narrow" w:hAnsi="Arial Narrow" w:cs="Arial"/>
        <w:b/>
      </w:rPr>
      <w:t>/18</w:t>
    </w:r>
  </w:p>
  <w:p w:rsidR="00D37D10" w:rsidRPr="00800303" w:rsidRDefault="00D37D10" w:rsidP="00800303">
    <w:pPr>
      <w:ind w:left="5529" w:right="-1242" w:hanging="993"/>
      <w:jc w:val="both"/>
      <w:rPr>
        <w:rFonts w:ascii="Arial Narrow" w:hAnsi="Arial Narrow" w:cs="Arial"/>
        <w:b/>
      </w:rPr>
    </w:pPr>
  </w:p>
  <w:p w:rsidR="00D37D10" w:rsidRPr="00800303" w:rsidRDefault="00D37D10" w:rsidP="00800303">
    <w:pPr>
      <w:ind w:left="5529" w:right="-1242" w:hanging="993"/>
      <w:jc w:val="both"/>
      <w:rPr>
        <w:rFonts w:ascii="Arial Narrow" w:hAnsi="Arial Narrow" w:cs="Arial"/>
        <w:b/>
      </w:rPr>
    </w:pPr>
    <w:r w:rsidRPr="00800303">
      <w:rPr>
        <w:rFonts w:ascii="Arial Narrow" w:hAnsi="Arial Narrow" w:cs="Arial"/>
        <w:b/>
      </w:rPr>
      <w:t>ASUNTO. - Oficio de errores y omisiones derivado de la revisión del</w:t>
    </w:r>
    <w:r>
      <w:rPr>
        <w:rFonts w:ascii="Arial Narrow" w:hAnsi="Arial Narrow" w:cs="Arial"/>
        <w:b/>
      </w:rPr>
      <w:t xml:space="preserve"> Informe Anual 2017. Partido Revolucionario Institucional</w:t>
    </w:r>
    <w:r w:rsidRPr="00800303">
      <w:rPr>
        <w:rFonts w:ascii="Arial Narrow" w:hAnsi="Arial Narrow" w:cs="Arial"/>
        <w:b/>
      </w:rPr>
      <w:t>. (1ª Vuelta).</w:t>
    </w:r>
  </w:p>
  <w:p w:rsidR="00D37D10" w:rsidRDefault="00D37D10" w:rsidP="007F3098">
    <w:pPr>
      <w:pStyle w:val="Encabezado"/>
      <w:ind w:left="4536"/>
      <w:jc w:val="both"/>
    </w:pPr>
  </w:p>
  <w:p w:rsidR="00D37D10" w:rsidRDefault="001B61E4">
    <w:pPr>
      <w:pStyle w:val="Encabezado"/>
    </w:pPr>
    <w:r>
      <w:rPr>
        <w:noProof/>
        <w:lang w:eastAsia="es-MX"/>
      </w:rPr>
      <w:pict w14:anchorId="7ED60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8" o:spid="_x0000_s2057" type="#_x0000_t75" style="position:absolute;margin-left:0;margin-top:0;width:441.65pt;height:430.5pt;z-index:-251656192;mso-position-horizontal:center;mso-position-horizontal-relative:margin;mso-position-vertical:center;mso-position-vertical-relative:margin" o:allowincell="f">
          <v:imagedata r:id="rId2" o:title="escudo_trans30"/>
          <w10:wrap anchorx="margin" anchory="margin"/>
        </v:shape>
      </w:pict>
    </w:r>
    <w:r w:rsidR="00D37D10">
      <w:t xml:space="preserve">                                                                                                                                                                                 </w:t>
    </w:r>
    <w:permEnd w:id="57523286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10" w:rsidRDefault="001B61E4">
    <w:pPr>
      <w:pStyle w:val="Encabezado"/>
    </w:pPr>
    <w:r>
      <w:rPr>
        <w:noProof/>
        <w:lang w:eastAsia="es-MX"/>
      </w:rPr>
      <w:pict w14:anchorId="7ED60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6" o:spid="_x0000_s2055" type="#_x0000_t75" style="position:absolute;margin-left:0;margin-top:0;width:441.65pt;height:430.5pt;z-index:-251658240;mso-position-horizontal:center;mso-position-horizontal-relative:margin;mso-position-vertical:center;mso-position-vertical-relative:margin" o:allowincell="f">
          <v:imagedata r:id="rId1" o:title="escudo_trans3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CCB"/>
    <w:multiLevelType w:val="hybridMultilevel"/>
    <w:tmpl w:val="A454AB7C"/>
    <w:lvl w:ilvl="0" w:tplc="464C32F8">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14E488E"/>
    <w:multiLevelType w:val="hybridMultilevel"/>
    <w:tmpl w:val="51DA8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9B4E99"/>
    <w:multiLevelType w:val="hybridMultilevel"/>
    <w:tmpl w:val="364C617E"/>
    <w:lvl w:ilvl="0" w:tplc="846EFFD2">
      <w:start w:val="1"/>
      <w:numFmt w:val="bullet"/>
      <w:lvlText w:val=""/>
      <w:lvlJc w:val="left"/>
      <w:pPr>
        <w:tabs>
          <w:tab w:val="num" w:pos="360"/>
        </w:tabs>
        <w:ind w:left="360" w:hanging="360"/>
      </w:pPr>
      <w:rPr>
        <w:rFonts w:ascii="Symbol" w:hAnsi="Symbol" w:hint="default"/>
        <w:lang w:val="es-ES"/>
      </w:rPr>
    </w:lvl>
    <w:lvl w:ilvl="1" w:tplc="4C7493EA"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
    <w:nsid w:val="115B013B"/>
    <w:multiLevelType w:val="hybridMultilevel"/>
    <w:tmpl w:val="A0C675EC"/>
    <w:lvl w:ilvl="0" w:tplc="080A000B">
      <w:start w:val="1"/>
      <w:numFmt w:val="bullet"/>
      <w:lvlText w:val=""/>
      <w:lvlJc w:val="left"/>
      <w:pPr>
        <w:ind w:left="1287" w:hanging="360"/>
      </w:pPr>
      <w:rPr>
        <w:rFonts w:ascii="Wingdings" w:hAnsi="Wingdings" w:hint="default"/>
      </w:rPr>
    </w:lvl>
    <w:lvl w:ilvl="1" w:tplc="080A0001">
      <w:start w:val="1"/>
      <w:numFmt w:val="bullet"/>
      <w:lvlText w:val=""/>
      <w:lvlJc w:val="left"/>
      <w:pPr>
        <w:ind w:left="2007" w:hanging="360"/>
      </w:pPr>
      <w:rPr>
        <w:rFonts w:ascii="Symbol" w:hAnsi="Symbol"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nsid w:val="13EE4B25"/>
    <w:multiLevelType w:val="hybridMultilevel"/>
    <w:tmpl w:val="FEBAF0C4"/>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42F7895"/>
    <w:multiLevelType w:val="hybridMultilevel"/>
    <w:tmpl w:val="84ECDA9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46F259D"/>
    <w:multiLevelType w:val="hybridMultilevel"/>
    <w:tmpl w:val="16784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8B2EF0"/>
    <w:multiLevelType w:val="hybridMultilevel"/>
    <w:tmpl w:val="A7F87604"/>
    <w:lvl w:ilvl="0" w:tplc="CD5E0E8E">
      <w:start w:val="33"/>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32644B"/>
    <w:multiLevelType w:val="hybridMultilevel"/>
    <w:tmpl w:val="C72A3B94"/>
    <w:lvl w:ilvl="0" w:tplc="B49067CC">
      <w:start w:val="1"/>
      <w:numFmt w:val="decimal"/>
      <w:lvlText w:val="%1."/>
      <w:lvlJc w:val="left"/>
      <w:pPr>
        <w:ind w:left="644" w:hanging="360"/>
      </w:pPr>
      <w:rPr>
        <w:rFonts w:ascii="Arial" w:hAnsi="Arial" w:cs="Aria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1CC44F28"/>
    <w:multiLevelType w:val="hybridMultilevel"/>
    <w:tmpl w:val="64CA082E"/>
    <w:lvl w:ilvl="0" w:tplc="DA964680">
      <w:start w:val="2"/>
      <w:numFmt w:val="decimal"/>
      <w:lvlText w:val="%1."/>
      <w:lvlJc w:val="left"/>
      <w:pPr>
        <w:ind w:left="360" w:hanging="360"/>
      </w:pPr>
      <w:rPr>
        <w:rFonts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751B5"/>
    <w:multiLevelType w:val="hybridMultilevel"/>
    <w:tmpl w:val="B72C93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3407746"/>
    <w:multiLevelType w:val="hybridMultilevel"/>
    <w:tmpl w:val="F0022B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nsid w:val="24B90621"/>
    <w:multiLevelType w:val="hybridMultilevel"/>
    <w:tmpl w:val="8E18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77123E"/>
    <w:multiLevelType w:val="hybridMultilevel"/>
    <w:tmpl w:val="1A769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EA15FB"/>
    <w:multiLevelType w:val="hybridMultilevel"/>
    <w:tmpl w:val="781655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956002B"/>
    <w:multiLevelType w:val="hybridMultilevel"/>
    <w:tmpl w:val="637C2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224C74"/>
    <w:multiLevelType w:val="hybridMultilevel"/>
    <w:tmpl w:val="081449F4"/>
    <w:lvl w:ilvl="0" w:tplc="4CE8B3A4">
      <w:start w:val="1"/>
      <w:numFmt w:val="decimal"/>
      <w:lvlText w:val="%1."/>
      <w:lvlJc w:val="left"/>
      <w:pPr>
        <w:ind w:left="360" w:hanging="360"/>
      </w:pPr>
      <w:rPr>
        <w:rFonts w:hint="default"/>
        <w:sz w:val="24"/>
        <w:szCs w:val="24"/>
      </w:r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7">
    <w:nsid w:val="32F113A0"/>
    <w:multiLevelType w:val="hybridMultilevel"/>
    <w:tmpl w:val="C72A3B94"/>
    <w:lvl w:ilvl="0" w:tplc="B49067CC">
      <w:start w:val="1"/>
      <w:numFmt w:val="decimal"/>
      <w:lvlText w:val="%1."/>
      <w:lvlJc w:val="left"/>
      <w:pPr>
        <w:ind w:left="644" w:hanging="360"/>
      </w:pPr>
      <w:rPr>
        <w:rFonts w:ascii="Arial" w:hAnsi="Arial" w:cs="Aria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nsid w:val="333D684C"/>
    <w:multiLevelType w:val="hybridMultilevel"/>
    <w:tmpl w:val="DCF2B586"/>
    <w:lvl w:ilvl="0" w:tplc="0C0A0001">
      <w:start w:val="1"/>
      <w:numFmt w:val="bullet"/>
      <w:lvlText w:val=""/>
      <w:lvlJc w:val="left"/>
      <w:pPr>
        <w:ind w:left="360" w:hanging="360"/>
      </w:pPr>
      <w:rPr>
        <w:rFonts w:ascii="Symbol" w:hAnsi="Symbol" w:cs="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6CB5B15"/>
    <w:multiLevelType w:val="hybridMultilevel"/>
    <w:tmpl w:val="FA72A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2743AC"/>
    <w:multiLevelType w:val="hybridMultilevel"/>
    <w:tmpl w:val="01A67524"/>
    <w:lvl w:ilvl="0" w:tplc="5AD062E6">
      <w:start w:val="1"/>
      <w:numFmt w:val="decimal"/>
      <w:lvlText w:val="%1."/>
      <w:lvlJc w:val="left"/>
      <w:pPr>
        <w:ind w:left="720" w:hanging="360"/>
      </w:pPr>
      <w:rPr>
        <w:rFonts w:ascii="Arial" w:hAnsi="Arial" w:cs="Arial"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3C024798"/>
    <w:multiLevelType w:val="hybridMultilevel"/>
    <w:tmpl w:val="91144EAA"/>
    <w:lvl w:ilvl="0" w:tplc="8898B59A">
      <w:start w:val="1"/>
      <w:numFmt w:val="bullet"/>
      <w:lvlText w:val=""/>
      <w:lvlJc w:val="left"/>
      <w:pPr>
        <w:tabs>
          <w:tab w:val="num" w:pos="284"/>
        </w:tabs>
        <w:ind w:left="284" w:hanging="284"/>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2">
    <w:nsid w:val="3FDB6CC3"/>
    <w:multiLevelType w:val="hybridMultilevel"/>
    <w:tmpl w:val="EB2E0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817FDE"/>
    <w:multiLevelType w:val="hybridMultilevel"/>
    <w:tmpl w:val="5E5C5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5125A0"/>
    <w:multiLevelType w:val="hybridMultilevel"/>
    <w:tmpl w:val="51A80A5C"/>
    <w:lvl w:ilvl="0" w:tplc="E22C5696">
      <w:start w:val="1"/>
      <w:numFmt w:val="upperRoman"/>
      <w:lvlText w:val="%1)"/>
      <w:lvlJc w:val="left"/>
      <w:pPr>
        <w:ind w:left="720" w:hanging="360"/>
      </w:pPr>
      <w:rPr>
        <w:rFonts w:cs="Times New Roman" w:hint="default"/>
        <w:b w:val="0"/>
        <w:sz w:val="22"/>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54B0FFF"/>
    <w:multiLevelType w:val="hybridMultilevel"/>
    <w:tmpl w:val="942CC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C563CC"/>
    <w:multiLevelType w:val="hybridMultilevel"/>
    <w:tmpl w:val="3F761C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7">
    <w:nsid w:val="4877346A"/>
    <w:multiLevelType w:val="hybridMultilevel"/>
    <w:tmpl w:val="445E433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4AC64190"/>
    <w:multiLevelType w:val="hybridMultilevel"/>
    <w:tmpl w:val="BFF23FA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9">
    <w:nsid w:val="4F4973A5"/>
    <w:multiLevelType w:val="hybridMultilevel"/>
    <w:tmpl w:val="F1E22DFC"/>
    <w:lvl w:ilvl="0" w:tplc="781C4050">
      <w:start w:val="1"/>
      <w:numFmt w:val="bullet"/>
      <w:lvlText w:val=""/>
      <w:lvlJc w:val="left"/>
      <w:pPr>
        <w:tabs>
          <w:tab w:val="num" w:pos="360"/>
        </w:tabs>
        <w:ind w:left="360" w:hanging="360"/>
      </w:pPr>
      <w:rPr>
        <w:rFonts w:ascii="Symbol" w:hAnsi="Symbol" w:hint="default"/>
        <w:sz w:val="20"/>
        <w:szCs w:val="20"/>
      </w:rPr>
    </w:lvl>
    <w:lvl w:ilvl="1" w:tplc="080A0019" w:tentative="1">
      <w:start w:val="1"/>
      <w:numFmt w:val="bullet"/>
      <w:lvlText w:val="o"/>
      <w:lvlJc w:val="left"/>
      <w:pPr>
        <w:tabs>
          <w:tab w:val="num" w:pos="1080"/>
        </w:tabs>
        <w:ind w:left="1080" w:hanging="360"/>
      </w:pPr>
      <w:rPr>
        <w:rFonts w:ascii="Courier New" w:hAnsi="Courier New" w:cs="Courier New" w:hint="default"/>
      </w:rPr>
    </w:lvl>
    <w:lvl w:ilvl="2" w:tplc="080A001B" w:tentative="1">
      <w:start w:val="1"/>
      <w:numFmt w:val="bullet"/>
      <w:lvlText w:val=""/>
      <w:lvlJc w:val="left"/>
      <w:pPr>
        <w:tabs>
          <w:tab w:val="num" w:pos="1800"/>
        </w:tabs>
        <w:ind w:left="1800" w:hanging="360"/>
      </w:pPr>
      <w:rPr>
        <w:rFonts w:ascii="Wingdings" w:hAnsi="Wingdings" w:hint="default"/>
      </w:rPr>
    </w:lvl>
    <w:lvl w:ilvl="3" w:tplc="080A000F" w:tentative="1">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30">
    <w:nsid w:val="52C1029F"/>
    <w:multiLevelType w:val="hybridMultilevel"/>
    <w:tmpl w:val="B8B8F9B8"/>
    <w:lvl w:ilvl="0" w:tplc="1A9C3ADA">
      <w:start w:val="1"/>
      <w:numFmt w:val="bullet"/>
      <w:lvlText w:val=""/>
      <w:lvlJc w:val="left"/>
      <w:pPr>
        <w:ind w:left="720" w:hanging="360"/>
      </w:pPr>
      <w:rPr>
        <w:rFonts w:ascii="Symbol" w:hAnsi="Symbol" w:cs="Symbol" w:hint="default"/>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FE271D"/>
    <w:multiLevelType w:val="hybridMultilevel"/>
    <w:tmpl w:val="9CDADC26"/>
    <w:lvl w:ilvl="0" w:tplc="080A0001">
      <w:start w:val="1"/>
      <w:numFmt w:val="bullet"/>
      <w:lvlText w:val=""/>
      <w:lvlJc w:val="left"/>
      <w:pPr>
        <w:tabs>
          <w:tab w:val="num" w:pos="360"/>
        </w:tabs>
        <w:ind w:left="360" w:hanging="360"/>
      </w:pPr>
      <w:rPr>
        <w:rFonts w:ascii="Symbol" w:hAnsi="Symbol" w:cs="Symbol" w:hint="default"/>
      </w:rPr>
    </w:lvl>
    <w:lvl w:ilvl="1" w:tplc="080A0003">
      <w:start w:val="2"/>
      <w:numFmt w:val="decimal"/>
      <w:lvlText w:val="%2."/>
      <w:lvlJc w:val="left"/>
      <w:pPr>
        <w:tabs>
          <w:tab w:val="num" w:pos="1260"/>
        </w:tabs>
        <w:ind w:left="1260" w:hanging="360"/>
      </w:pPr>
      <w:rPr>
        <w:rFonts w:hint="default"/>
      </w:rPr>
    </w:lvl>
    <w:lvl w:ilvl="2" w:tplc="080A0005">
      <w:start w:val="1"/>
      <w:numFmt w:val="bullet"/>
      <w:lvlText w:val="-"/>
      <w:lvlJc w:val="left"/>
      <w:pPr>
        <w:tabs>
          <w:tab w:val="num" w:pos="1980"/>
        </w:tabs>
        <w:ind w:left="1980" w:hanging="360"/>
      </w:pPr>
      <w:rPr>
        <w:rFonts w:ascii="Arial" w:hAnsi="Arial" w:cs="Arial" w:hint="default"/>
      </w:rPr>
    </w:lvl>
    <w:lvl w:ilvl="3" w:tplc="080A0001" w:tentative="1">
      <w:start w:val="1"/>
      <w:numFmt w:val="bullet"/>
      <w:lvlText w:val=""/>
      <w:lvlJc w:val="left"/>
      <w:pPr>
        <w:tabs>
          <w:tab w:val="num" w:pos="2700"/>
        </w:tabs>
        <w:ind w:left="2700" w:hanging="360"/>
      </w:pPr>
      <w:rPr>
        <w:rFonts w:ascii="Symbol" w:hAnsi="Symbol" w:cs="Symbol" w:hint="default"/>
      </w:rPr>
    </w:lvl>
    <w:lvl w:ilvl="4" w:tplc="080A0003" w:tentative="1">
      <w:start w:val="1"/>
      <w:numFmt w:val="bullet"/>
      <w:lvlText w:val="o"/>
      <w:lvlJc w:val="left"/>
      <w:pPr>
        <w:tabs>
          <w:tab w:val="num" w:pos="3420"/>
        </w:tabs>
        <w:ind w:left="3420" w:hanging="360"/>
      </w:pPr>
      <w:rPr>
        <w:rFonts w:ascii="Courier New" w:hAnsi="Courier New" w:cs="Courier New" w:hint="default"/>
      </w:rPr>
    </w:lvl>
    <w:lvl w:ilvl="5" w:tplc="080A0005" w:tentative="1">
      <w:start w:val="1"/>
      <w:numFmt w:val="bullet"/>
      <w:lvlText w:val=""/>
      <w:lvlJc w:val="left"/>
      <w:pPr>
        <w:tabs>
          <w:tab w:val="num" w:pos="4140"/>
        </w:tabs>
        <w:ind w:left="4140" w:hanging="360"/>
      </w:pPr>
      <w:rPr>
        <w:rFonts w:ascii="Wingdings" w:hAnsi="Wingdings" w:cs="Wingdings" w:hint="default"/>
      </w:rPr>
    </w:lvl>
    <w:lvl w:ilvl="6" w:tplc="080A0001" w:tentative="1">
      <w:start w:val="1"/>
      <w:numFmt w:val="bullet"/>
      <w:lvlText w:val=""/>
      <w:lvlJc w:val="left"/>
      <w:pPr>
        <w:tabs>
          <w:tab w:val="num" w:pos="4860"/>
        </w:tabs>
        <w:ind w:left="4860" w:hanging="360"/>
      </w:pPr>
      <w:rPr>
        <w:rFonts w:ascii="Symbol" w:hAnsi="Symbol" w:cs="Symbol" w:hint="default"/>
      </w:rPr>
    </w:lvl>
    <w:lvl w:ilvl="7" w:tplc="080A0003" w:tentative="1">
      <w:start w:val="1"/>
      <w:numFmt w:val="bullet"/>
      <w:lvlText w:val="o"/>
      <w:lvlJc w:val="left"/>
      <w:pPr>
        <w:tabs>
          <w:tab w:val="num" w:pos="5580"/>
        </w:tabs>
        <w:ind w:left="5580" w:hanging="360"/>
      </w:pPr>
      <w:rPr>
        <w:rFonts w:ascii="Courier New" w:hAnsi="Courier New" w:cs="Courier New" w:hint="default"/>
      </w:rPr>
    </w:lvl>
    <w:lvl w:ilvl="8" w:tplc="080A0005" w:tentative="1">
      <w:start w:val="1"/>
      <w:numFmt w:val="bullet"/>
      <w:lvlText w:val=""/>
      <w:lvlJc w:val="left"/>
      <w:pPr>
        <w:tabs>
          <w:tab w:val="num" w:pos="6300"/>
        </w:tabs>
        <w:ind w:left="6300" w:hanging="360"/>
      </w:pPr>
      <w:rPr>
        <w:rFonts w:ascii="Wingdings" w:hAnsi="Wingdings" w:cs="Wingdings" w:hint="default"/>
      </w:rPr>
    </w:lvl>
  </w:abstractNum>
  <w:abstractNum w:abstractNumId="32">
    <w:nsid w:val="5BC54D53"/>
    <w:multiLevelType w:val="hybridMultilevel"/>
    <w:tmpl w:val="B3B25C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62663DE3"/>
    <w:multiLevelType w:val="hybridMultilevel"/>
    <w:tmpl w:val="A742FE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nsid w:val="646715AE"/>
    <w:multiLevelType w:val="hybridMultilevel"/>
    <w:tmpl w:val="B18CB4F8"/>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6673B1F"/>
    <w:multiLevelType w:val="hybridMultilevel"/>
    <w:tmpl w:val="82D6F4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nsid w:val="66A471D7"/>
    <w:multiLevelType w:val="hybridMultilevel"/>
    <w:tmpl w:val="8FE8462C"/>
    <w:lvl w:ilvl="0" w:tplc="B49067CC">
      <w:start w:val="1"/>
      <w:numFmt w:val="decimal"/>
      <w:lvlText w:val="%1."/>
      <w:lvlJc w:val="left"/>
      <w:pPr>
        <w:ind w:left="644" w:hanging="360"/>
      </w:pPr>
      <w:rPr>
        <w:rFonts w:ascii="Arial" w:hAnsi="Arial" w:cs="Aria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7">
    <w:nsid w:val="69564E67"/>
    <w:multiLevelType w:val="hybridMultilevel"/>
    <w:tmpl w:val="18D62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A1F01F6"/>
    <w:multiLevelType w:val="hybridMultilevel"/>
    <w:tmpl w:val="31AAA8B8"/>
    <w:lvl w:ilvl="0" w:tplc="47F0434E">
      <w:start w:val="1"/>
      <w:numFmt w:val="upperRoman"/>
      <w:lvlText w:val="%1)"/>
      <w:lvlJc w:val="left"/>
      <w:pPr>
        <w:ind w:left="720" w:hanging="360"/>
      </w:pPr>
      <w:rPr>
        <w:rFonts w:cs="Times New Roman"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B52652A"/>
    <w:multiLevelType w:val="hybridMultilevel"/>
    <w:tmpl w:val="995A81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6C3F7D1E"/>
    <w:multiLevelType w:val="hybridMultilevel"/>
    <w:tmpl w:val="89703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812FF7"/>
    <w:multiLevelType w:val="hybridMultilevel"/>
    <w:tmpl w:val="081449F4"/>
    <w:lvl w:ilvl="0" w:tplc="4CE8B3A4">
      <w:start w:val="1"/>
      <w:numFmt w:val="decimal"/>
      <w:lvlText w:val="%1."/>
      <w:lvlJc w:val="left"/>
      <w:pPr>
        <w:ind w:left="360" w:hanging="360"/>
      </w:pPr>
      <w:rPr>
        <w:rFonts w:hint="default"/>
        <w:sz w:val="24"/>
        <w:szCs w:val="24"/>
      </w:r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42">
    <w:nsid w:val="7614366A"/>
    <w:multiLevelType w:val="hybridMultilevel"/>
    <w:tmpl w:val="7802719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64E6AC3"/>
    <w:multiLevelType w:val="hybridMultilevel"/>
    <w:tmpl w:val="231EA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6544030"/>
    <w:multiLevelType w:val="hybridMultilevel"/>
    <w:tmpl w:val="817C0BC2"/>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nsid w:val="76685053"/>
    <w:multiLevelType w:val="hybridMultilevel"/>
    <w:tmpl w:val="955A2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6D92283"/>
    <w:multiLevelType w:val="hybridMultilevel"/>
    <w:tmpl w:val="5CEE9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26"/>
  </w:num>
  <w:num w:numId="4">
    <w:abstractNumId w:val="4"/>
  </w:num>
  <w:num w:numId="5">
    <w:abstractNumId w:val="34"/>
  </w:num>
  <w:num w:numId="6">
    <w:abstractNumId w:val="44"/>
  </w:num>
  <w:num w:numId="7">
    <w:abstractNumId w:val="33"/>
  </w:num>
  <w:num w:numId="8">
    <w:abstractNumId w:val="31"/>
  </w:num>
  <w:num w:numId="9">
    <w:abstractNumId w:val="0"/>
  </w:num>
  <w:num w:numId="10">
    <w:abstractNumId w:val="29"/>
  </w:num>
  <w:num w:numId="11">
    <w:abstractNumId w:val="21"/>
  </w:num>
  <w:num w:numId="12">
    <w:abstractNumId w:val="28"/>
  </w:num>
  <w:num w:numId="13">
    <w:abstractNumId w:val="11"/>
  </w:num>
  <w:num w:numId="14">
    <w:abstractNumId w:val="46"/>
  </w:num>
  <w:num w:numId="15">
    <w:abstractNumId w:val="37"/>
  </w:num>
  <w:num w:numId="16">
    <w:abstractNumId w:val="23"/>
  </w:num>
  <w:num w:numId="17">
    <w:abstractNumId w:val="1"/>
  </w:num>
  <w:num w:numId="18">
    <w:abstractNumId w:val="41"/>
  </w:num>
  <w:num w:numId="19">
    <w:abstractNumId w:val="32"/>
  </w:num>
  <w:num w:numId="20">
    <w:abstractNumId w:val="22"/>
  </w:num>
  <w:num w:numId="21">
    <w:abstractNumId w:val="35"/>
  </w:num>
  <w:num w:numId="22">
    <w:abstractNumId w:val="13"/>
  </w:num>
  <w:num w:numId="23">
    <w:abstractNumId w:val="16"/>
  </w:num>
  <w:num w:numId="24">
    <w:abstractNumId w:val="30"/>
  </w:num>
  <w:num w:numId="25">
    <w:abstractNumId w:val="24"/>
  </w:num>
  <w:num w:numId="26">
    <w:abstractNumId w:val="18"/>
  </w:num>
  <w:num w:numId="27">
    <w:abstractNumId w:val="2"/>
  </w:num>
  <w:num w:numId="28">
    <w:abstractNumId w:val="3"/>
  </w:num>
  <w:num w:numId="29">
    <w:abstractNumId w:val="36"/>
  </w:num>
  <w:num w:numId="30">
    <w:abstractNumId w:val="17"/>
  </w:num>
  <w:num w:numId="31">
    <w:abstractNumId w:val="8"/>
  </w:num>
  <w:num w:numId="32">
    <w:abstractNumId w:val="38"/>
  </w:num>
  <w:num w:numId="33">
    <w:abstractNumId w:val="6"/>
  </w:num>
  <w:num w:numId="34">
    <w:abstractNumId w:val="1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9"/>
  </w:num>
  <w:num w:numId="38">
    <w:abstractNumId w:val="12"/>
  </w:num>
  <w:num w:numId="39">
    <w:abstractNumId w:val="9"/>
  </w:num>
  <w:num w:numId="40">
    <w:abstractNumId w:val="14"/>
  </w:num>
  <w:num w:numId="41">
    <w:abstractNumId w:val="43"/>
  </w:num>
  <w:num w:numId="42">
    <w:abstractNumId w:val="45"/>
  </w:num>
  <w:num w:numId="43">
    <w:abstractNumId w:val="19"/>
  </w:num>
  <w:num w:numId="44">
    <w:abstractNumId w:val="27"/>
  </w:num>
  <w:num w:numId="45">
    <w:abstractNumId w:val="42"/>
  </w:num>
  <w:num w:numId="46">
    <w:abstractNumId w:val="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ocumentProtection w:edit="readOnly" w:enforcement="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65"/>
    <w:rsid w:val="00013A4D"/>
    <w:rsid w:val="00020886"/>
    <w:rsid w:val="000929FF"/>
    <w:rsid w:val="000A6AF8"/>
    <w:rsid w:val="000C6DAF"/>
    <w:rsid w:val="000E266E"/>
    <w:rsid w:val="00100741"/>
    <w:rsid w:val="00106E31"/>
    <w:rsid w:val="001B61E4"/>
    <w:rsid w:val="00233A0B"/>
    <w:rsid w:val="002543E2"/>
    <w:rsid w:val="00263364"/>
    <w:rsid w:val="00264AD3"/>
    <w:rsid w:val="002E2772"/>
    <w:rsid w:val="00352477"/>
    <w:rsid w:val="003857E2"/>
    <w:rsid w:val="00395571"/>
    <w:rsid w:val="003B0524"/>
    <w:rsid w:val="00414365"/>
    <w:rsid w:val="004660FA"/>
    <w:rsid w:val="00467738"/>
    <w:rsid w:val="004A31B9"/>
    <w:rsid w:val="004A44B3"/>
    <w:rsid w:val="004A6CC3"/>
    <w:rsid w:val="004B5910"/>
    <w:rsid w:val="004C6969"/>
    <w:rsid w:val="00507227"/>
    <w:rsid w:val="00537F72"/>
    <w:rsid w:val="00564BE1"/>
    <w:rsid w:val="005A075C"/>
    <w:rsid w:val="00642E29"/>
    <w:rsid w:val="0069322F"/>
    <w:rsid w:val="006E50DF"/>
    <w:rsid w:val="007551C2"/>
    <w:rsid w:val="0075557A"/>
    <w:rsid w:val="00763413"/>
    <w:rsid w:val="00795D6C"/>
    <w:rsid w:val="00797DD9"/>
    <w:rsid w:val="007D06A3"/>
    <w:rsid w:val="007F3098"/>
    <w:rsid w:val="00800303"/>
    <w:rsid w:val="008E7671"/>
    <w:rsid w:val="009215DB"/>
    <w:rsid w:val="00931C50"/>
    <w:rsid w:val="009B224C"/>
    <w:rsid w:val="00A07906"/>
    <w:rsid w:val="00A21652"/>
    <w:rsid w:val="00A27AFE"/>
    <w:rsid w:val="00A43D7B"/>
    <w:rsid w:val="00AD36AC"/>
    <w:rsid w:val="00AD715F"/>
    <w:rsid w:val="00B43990"/>
    <w:rsid w:val="00B55F27"/>
    <w:rsid w:val="00B579EE"/>
    <w:rsid w:val="00C00186"/>
    <w:rsid w:val="00CA3331"/>
    <w:rsid w:val="00CB2C70"/>
    <w:rsid w:val="00CC5CBC"/>
    <w:rsid w:val="00CF29AC"/>
    <w:rsid w:val="00D04F29"/>
    <w:rsid w:val="00D25F28"/>
    <w:rsid w:val="00D37D10"/>
    <w:rsid w:val="00D678D6"/>
    <w:rsid w:val="00D871EC"/>
    <w:rsid w:val="00DB1562"/>
    <w:rsid w:val="00DB2F92"/>
    <w:rsid w:val="00DD521F"/>
    <w:rsid w:val="00E005BD"/>
    <w:rsid w:val="00E139AA"/>
    <w:rsid w:val="00E7191D"/>
    <w:rsid w:val="00E92698"/>
    <w:rsid w:val="00EA0A09"/>
    <w:rsid w:val="00F000DB"/>
    <w:rsid w:val="00F13252"/>
    <w:rsid w:val="00F45579"/>
    <w:rsid w:val="00F52137"/>
    <w:rsid w:val="00F97F8B"/>
    <w:rsid w:val="00FD4D19"/>
    <w:rsid w:val="00FF19A7"/>
    <w:rsid w:val="00FF3433"/>
    <w:rsid w:val="00FF4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AC"/>
  </w:style>
  <w:style w:type="paragraph" w:styleId="Ttulo4">
    <w:name w:val="heading 4"/>
    <w:basedOn w:val="Normal"/>
    <w:next w:val="Normal"/>
    <w:link w:val="Ttulo4Car"/>
    <w:qFormat/>
    <w:rsid w:val="000A6AF8"/>
    <w:pPr>
      <w:keepNext/>
      <w:spacing w:after="0" w:line="240" w:lineRule="auto"/>
      <w:outlineLvl w:val="3"/>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3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
    <w:basedOn w:val="Fuentedeprrafopredeter"/>
    <w:link w:val="Prrafodelista"/>
    <w:uiPriority w:val="34"/>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List Paragraph-Thesis"/>
    <w:basedOn w:val="Normal"/>
    <w:link w:val="PrrafodelistaCar"/>
    <w:uiPriority w:val="34"/>
    <w:qFormat/>
    <w:rsid w:val="007F3098"/>
    <w:pPr>
      <w:spacing w:after="200" w:line="276" w:lineRule="auto"/>
      <w:ind w:left="720"/>
      <w:contextualSpacing/>
    </w:pPr>
    <w:rPr>
      <w:rFonts w:ascii="Calibri" w:eastAsia="Calibri" w:hAnsi="Calibri" w:cs="Times New Roman"/>
    </w:rPr>
  </w:style>
  <w:style w:type="table" w:customStyle="1" w:styleId="Tablaconcuadrcula1">
    <w:name w:val="Tabla con cuadrícula1"/>
    <w:basedOn w:val="Tablanormal"/>
    <w:next w:val="Tablaconcuadrcula"/>
    <w:uiPriority w:val="59"/>
    <w:rsid w:val="009B224C"/>
    <w:pPr>
      <w:spacing w:after="0" w:line="240" w:lineRule="auto"/>
    </w:pPr>
    <w:rPr>
      <w:rFonts w:ascii="Arial" w:eastAsia="Calibri"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224C"/>
    <w:rPr>
      <w:sz w:val="16"/>
      <w:szCs w:val="16"/>
    </w:rPr>
  </w:style>
  <w:style w:type="paragraph" w:styleId="Textocomentario">
    <w:name w:val="annotation text"/>
    <w:basedOn w:val="Normal"/>
    <w:link w:val="TextocomentarioCar"/>
    <w:uiPriority w:val="99"/>
    <w:semiHidden/>
    <w:unhideWhenUsed/>
    <w:rsid w:val="009B22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224C"/>
    <w:rPr>
      <w:sz w:val="20"/>
      <w:szCs w:val="20"/>
    </w:rPr>
  </w:style>
  <w:style w:type="paragraph" w:styleId="Textodeglobo">
    <w:name w:val="Balloon Text"/>
    <w:basedOn w:val="Normal"/>
    <w:link w:val="TextodegloboCar"/>
    <w:uiPriority w:val="99"/>
    <w:semiHidden/>
    <w:unhideWhenUsed/>
    <w:rsid w:val="009B22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24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B224C"/>
    <w:rPr>
      <w:b/>
      <w:bCs/>
    </w:rPr>
  </w:style>
  <w:style w:type="character" w:customStyle="1" w:styleId="AsuntodelcomentarioCar">
    <w:name w:val="Asunto del comentario Car"/>
    <w:basedOn w:val="TextocomentarioCar"/>
    <w:link w:val="Asuntodelcomentario"/>
    <w:uiPriority w:val="99"/>
    <w:semiHidden/>
    <w:rsid w:val="009B224C"/>
    <w:rPr>
      <w:b/>
      <w:bCs/>
      <w:sz w:val="20"/>
      <w:szCs w:val="20"/>
    </w:rPr>
  </w:style>
  <w:style w:type="paragraph" w:customStyle="1" w:styleId="Texto">
    <w:name w:val="Texto"/>
    <w:basedOn w:val="Normal"/>
    <w:link w:val="TextoCar"/>
    <w:rsid w:val="00800303"/>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800303"/>
    <w:rPr>
      <w:rFonts w:ascii="Arial" w:eastAsia="Times New Roman" w:hAnsi="Arial" w:cs="Times New Roman"/>
      <w:sz w:val="18"/>
      <w:szCs w:val="20"/>
      <w:lang w:val="es-ES" w:eastAsia="es-ES"/>
    </w:rPr>
  </w:style>
  <w:style w:type="character" w:customStyle="1" w:styleId="Ttulo4Car">
    <w:name w:val="Título 4 Car"/>
    <w:basedOn w:val="Fuentedeprrafopredeter"/>
    <w:link w:val="Ttulo4"/>
    <w:rsid w:val="000A6AF8"/>
    <w:rPr>
      <w:rFonts w:ascii="Arial" w:eastAsia="Times New Roman" w:hAnsi="Arial" w:cs="Times New Roman"/>
      <w:b/>
      <w:sz w:val="24"/>
      <w:szCs w:val="20"/>
      <w:lang w:val="es-ES_tradnl" w:eastAsia="es-ES"/>
    </w:rPr>
  </w:style>
  <w:style w:type="paragraph" w:styleId="Textosinformato">
    <w:name w:val="Plain Text"/>
    <w:basedOn w:val="Normal"/>
    <w:link w:val="TextosinformatoCar"/>
    <w:rsid w:val="000A6AF8"/>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A6AF8"/>
    <w:rPr>
      <w:rFonts w:ascii="Courier New" w:eastAsia="Times New Roman" w:hAnsi="Courier New" w:cs="Times New Roman"/>
      <w:sz w:val="20"/>
      <w:szCs w:val="20"/>
      <w:lang w:val="es-ES" w:eastAsia="es-ES"/>
    </w:rPr>
  </w:style>
  <w:style w:type="paragraph" w:styleId="Textoindependiente">
    <w:name w:val="Body Text"/>
    <w:aliases w:val="Texto independiente Car Car Car,Texto independiente Car Car Car Car Car"/>
    <w:basedOn w:val="Normal"/>
    <w:link w:val="TextoindependienteCar"/>
    <w:uiPriority w:val="99"/>
    <w:qFormat/>
    <w:rsid w:val="000A6AF8"/>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aliases w:val="Texto independiente Car Car Car Car,Texto independiente Car Car Car Car Car Car"/>
    <w:basedOn w:val="Fuentedeprrafopredeter"/>
    <w:link w:val="Textoindependiente"/>
    <w:uiPriority w:val="99"/>
    <w:rsid w:val="000A6AF8"/>
    <w:rPr>
      <w:rFonts w:ascii="Arial" w:eastAsia="Times New Roman" w:hAnsi="Arial" w:cs="Times New Roman"/>
      <w:szCs w:val="20"/>
      <w:lang w:val="es-ES" w:eastAsia="es-ES"/>
    </w:rPr>
  </w:style>
  <w:style w:type="numbering" w:customStyle="1" w:styleId="Sinlista1">
    <w:name w:val="Sin lista1"/>
    <w:next w:val="Sinlista"/>
    <w:uiPriority w:val="99"/>
    <w:semiHidden/>
    <w:unhideWhenUsed/>
    <w:rsid w:val="000A6AF8"/>
  </w:style>
  <w:style w:type="paragraph" w:customStyle="1" w:styleId="Default">
    <w:name w:val="Default"/>
    <w:rsid w:val="000A6AF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0A6A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A6A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AC"/>
  </w:style>
  <w:style w:type="paragraph" w:styleId="Ttulo4">
    <w:name w:val="heading 4"/>
    <w:basedOn w:val="Normal"/>
    <w:next w:val="Normal"/>
    <w:link w:val="Ttulo4Car"/>
    <w:qFormat/>
    <w:rsid w:val="000A6AF8"/>
    <w:pPr>
      <w:keepNext/>
      <w:spacing w:after="0" w:line="240" w:lineRule="auto"/>
      <w:outlineLvl w:val="3"/>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3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
    <w:basedOn w:val="Fuentedeprrafopredeter"/>
    <w:link w:val="Prrafodelista"/>
    <w:uiPriority w:val="34"/>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List Paragraph-Thesis"/>
    <w:basedOn w:val="Normal"/>
    <w:link w:val="PrrafodelistaCar"/>
    <w:uiPriority w:val="34"/>
    <w:qFormat/>
    <w:rsid w:val="007F3098"/>
    <w:pPr>
      <w:spacing w:after="200" w:line="276" w:lineRule="auto"/>
      <w:ind w:left="720"/>
      <w:contextualSpacing/>
    </w:pPr>
    <w:rPr>
      <w:rFonts w:ascii="Calibri" w:eastAsia="Calibri" w:hAnsi="Calibri" w:cs="Times New Roman"/>
    </w:rPr>
  </w:style>
  <w:style w:type="table" w:customStyle="1" w:styleId="Tablaconcuadrcula1">
    <w:name w:val="Tabla con cuadrícula1"/>
    <w:basedOn w:val="Tablanormal"/>
    <w:next w:val="Tablaconcuadrcula"/>
    <w:uiPriority w:val="59"/>
    <w:rsid w:val="009B224C"/>
    <w:pPr>
      <w:spacing w:after="0" w:line="240" w:lineRule="auto"/>
    </w:pPr>
    <w:rPr>
      <w:rFonts w:ascii="Arial" w:eastAsia="Calibri"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224C"/>
    <w:rPr>
      <w:sz w:val="16"/>
      <w:szCs w:val="16"/>
    </w:rPr>
  </w:style>
  <w:style w:type="paragraph" w:styleId="Textocomentario">
    <w:name w:val="annotation text"/>
    <w:basedOn w:val="Normal"/>
    <w:link w:val="TextocomentarioCar"/>
    <w:uiPriority w:val="99"/>
    <w:semiHidden/>
    <w:unhideWhenUsed/>
    <w:rsid w:val="009B22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224C"/>
    <w:rPr>
      <w:sz w:val="20"/>
      <w:szCs w:val="20"/>
    </w:rPr>
  </w:style>
  <w:style w:type="paragraph" w:styleId="Textodeglobo">
    <w:name w:val="Balloon Text"/>
    <w:basedOn w:val="Normal"/>
    <w:link w:val="TextodegloboCar"/>
    <w:uiPriority w:val="99"/>
    <w:semiHidden/>
    <w:unhideWhenUsed/>
    <w:rsid w:val="009B22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24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B224C"/>
    <w:rPr>
      <w:b/>
      <w:bCs/>
    </w:rPr>
  </w:style>
  <w:style w:type="character" w:customStyle="1" w:styleId="AsuntodelcomentarioCar">
    <w:name w:val="Asunto del comentario Car"/>
    <w:basedOn w:val="TextocomentarioCar"/>
    <w:link w:val="Asuntodelcomentario"/>
    <w:uiPriority w:val="99"/>
    <w:semiHidden/>
    <w:rsid w:val="009B224C"/>
    <w:rPr>
      <w:b/>
      <w:bCs/>
      <w:sz w:val="20"/>
      <w:szCs w:val="20"/>
    </w:rPr>
  </w:style>
  <w:style w:type="paragraph" w:customStyle="1" w:styleId="Texto">
    <w:name w:val="Texto"/>
    <w:basedOn w:val="Normal"/>
    <w:link w:val="TextoCar"/>
    <w:rsid w:val="00800303"/>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800303"/>
    <w:rPr>
      <w:rFonts w:ascii="Arial" w:eastAsia="Times New Roman" w:hAnsi="Arial" w:cs="Times New Roman"/>
      <w:sz w:val="18"/>
      <w:szCs w:val="20"/>
      <w:lang w:val="es-ES" w:eastAsia="es-ES"/>
    </w:rPr>
  </w:style>
  <w:style w:type="character" w:customStyle="1" w:styleId="Ttulo4Car">
    <w:name w:val="Título 4 Car"/>
    <w:basedOn w:val="Fuentedeprrafopredeter"/>
    <w:link w:val="Ttulo4"/>
    <w:rsid w:val="000A6AF8"/>
    <w:rPr>
      <w:rFonts w:ascii="Arial" w:eastAsia="Times New Roman" w:hAnsi="Arial" w:cs="Times New Roman"/>
      <w:b/>
      <w:sz w:val="24"/>
      <w:szCs w:val="20"/>
      <w:lang w:val="es-ES_tradnl" w:eastAsia="es-ES"/>
    </w:rPr>
  </w:style>
  <w:style w:type="paragraph" w:styleId="Textosinformato">
    <w:name w:val="Plain Text"/>
    <w:basedOn w:val="Normal"/>
    <w:link w:val="TextosinformatoCar"/>
    <w:rsid w:val="000A6AF8"/>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A6AF8"/>
    <w:rPr>
      <w:rFonts w:ascii="Courier New" w:eastAsia="Times New Roman" w:hAnsi="Courier New" w:cs="Times New Roman"/>
      <w:sz w:val="20"/>
      <w:szCs w:val="20"/>
      <w:lang w:val="es-ES" w:eastAsia="es-ES"/>
    </w:rPr>
  </w:style>
  <w:style w:type="paragraph" w:styleId="Textoindependiente">
    <w:name w:val="Body Text"/>
    <w:aliases w:val="Texto independiente Car Car Car,Texto independiente Car Car Car Car Car"/>
    <w:basedOn w:val="Normal"/>
    <w:link w:val="TextoindependienteCar"/>
    <w:uiPriority w:val="99"/>
    <w:qFormat/>
    <w:rsid w:val="000A6AF8"/>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aliases w:val="Texto independiente Car Car Car Car,Texto independiente Car Car Car Car Car Car"/>
    <w:basedOn w:val="Fuentedeprrafopredeter"/>
    <w:link w:val="Textoindependiente"/>
    <w:uiPriority w:val="99"/>
    <w:rsid w:val="000A6AF8"/>
    <w:rPr>
      <w:rFonts w:ascii="Arial" w:eastAsia="Times New Roman" w:hAnsi="Arial" w:cs="Times New Roman"/>
      <w:szCs w:val="20"/>
      <w:lang w:val="es-ES" w:eastAsia="es-ES"/>
    </w:rPr>
  </w:style>
  <w:style w:type="numbering" w:customStyle="1" w:styleId="Sinlista1">
    <w:name w:val="Sin lista1"/>
    <w:next w:val="Sinlista"/>
    <w:uiPriority w:val="99"/>
    <w:semiHidden/>
    <w:unhideWhenUsed/>
    <w:rsid w:val="000A6AF8"/>
  </w:style>
  <w:style w:type="paragraph" w:customStyle="1" w:styleId="Default">
    <w:name w:val="Default"/>
    <w:rsid w:val="000A6AF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0A6A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A6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5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DE9F4-E615-4EA8-AF26-EA9C40A2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42</Pages>
  <Words>8782</Words>
  <Characters>48307</Characters>
  <Application>Microsoft Office Word</Application>
  <DocSecurity>8</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56976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CONTABILIDAD</cp:lastModifiedBy>
  <cp:revision>8</cp:revision>
  <cp:lastPrinted>2018-10-20T18:01:00Z</cp:lastPrinted>
  <dcterms:created xsi:type="dcterms:W3CDTF">2018-10-11T22:56:00Z</dcterms:created>
  <dcterms:modified xsi:type="dcterms:W3CDTF">2018-10-20T18:18:00Z</dcterms:modified>
</cp:coreProperties>
</file>